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869CE4">
      <w:pPr>
        <w:spacing w:before="173" w:line="214" w:lineRule="auto"/>
        <w:ind w:left="1226"/>
        <w:outlineLvl w:val="0"/>
        <w:rPr>
          <w:rFonts w:hint="eastAsia" w:ascii="黑体" w:hAnsi="黑体" w:eastAsia="黑体" w:cs="黑体"/>
          <w:sz w:val="50"/>
          <w:szCs w:val="50"/>
          <w:lang w:eastAsia="zh-CN"/>
        </w:rPr>
      </w:pPr>
      <w:bookmarkStart w:id="0" w:name="_GoBack"/>
      <w:bookmarkEnd w:id="0"/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  <w:r>
        <w:rPr>
          <w:rFonts w:hint="eastAsia" w:ascii="黑体" w:hAnsi="黑体" w:eastAsia="黑体" w:cs="黑体"/>
          <w:b/>
          <w:bCs/>
          <w:spacing w:val="-38"/>
          <w:sz w:val="50"/>
          <w:szCs w:val="50"/>
          <w:lang w:eastAsia="zh-CN"/>
        </w:rPr>
        <w:t>dayu_nm_cn</w:t>
      </w:r>
    </w:p>
    <w:p w14:paraId="2341F28F">
      <w:pPr>
        <w:spacing w:line="315" w:lineRule="auto"/>
        <w:rPr>
          <w:rFonts w:ascii="Arial"/>
          <w:sz w:val="21"/>
        </w:rPr>
      </w:pPr>
    </w:p>
    <w:p w14:paraId="3E3B19CF">
      <w:pPr>
        <w:spacing w:line="316" w:lineRule="auto"/>
        <w:rPr>
          <w:rFonts w:ascii="Arial"/>
          <w:sz w:val="21"/>
        </w:rPr>
      </w:pPr>
    </w:p>
    <w:p w14:paraId="6CC08DD3">
      <w:pPr>
        <w:pStyle w:val="2"/>
        <w:spacing w:before="199" w:line="224" w:lineRule="auto"/>
        <w:ind w:left="2191"/>
        <w:rPr>
          <w:rFonts w:hint="eastAsia" w:ascii="黑体" w:hAnsi="黑体" w:eastAsia="宋体" w:cs="黑体"/>
          <w:sz w:val="61"/>
          <w:szCs w:val="61"/>
          <w:lang w:eastAsia="zh-CN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-412750</wp:posOffset>
            </wp:positionV>
            <wp:extent cx="1844675" cy="166751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4930" cy="1667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67FBFB">
      <w:pPr>
        <w:spacing w:before="72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7551D">
      <w:pPr>
        <w:spacing w:line="297" w:lineRule="auto"/>
        <w:rPr>
          <w:rFonts w:ascii="Arial"/>
          <w:sz w:val="21"/>
        </w:rPr>
      </w:pPr>
    </w:p>
    <w:p w14:paraId="10224F1B">
      <w:pPr>
        <w:spacing w:line="297" w:lineRule="auto"/>
        <w:rPr>
          <w:rFonts w:ascii="Arial"/>
          <w:sz w:val="21"/>
        </w:rPr>
      </w:pPr>
    </w:p>
    <w:p w14:paraId="78B39532">
      <w:pPr>
        <w:pStyle w:val="2"/>
        <w:spacing w:before="162" w:line="340" w:lineRule="auto"/>
        <w:ind w:left="2124" w:right="15653"/>
        <w:jc w:val="both"/>
        <w:rPr>
          <w:sz w:val="50"/>
          <w:szCs w:val="50"/>
        </w:rPr>
      </w:pPr>
      <w:r>
        <w:rPr>
          <w:spacing w:val="39"/>
          <w:sz w:val="50"/>
          <w:szCs w:val="50"/>
        </w:rPr>
        <w:t>【考点1】法的形式</w:t>
      </w:r>
      <w:r>
        <w:rPr>
          <w:sz w:val="50"/>
          <w:szCs w:val="50"/>
        </w:rPr>
        <w:t xml:space="preserve"> </w:t>
      </w:r>
      <w:r>
        <w:rPr>
          <w:spacing w:val="6"/>
          <w:sz w:val="50"/>
          <w:szCs w:val="50"/>
        </w:rPr>
        <w:t>【考点星级】★★★</w:t>
      </w:r>
      <w:r>
        <w:rPr>
          <w:spacing w:val="3"/>
          <w:sz w:val="50"/>
          <w:szCs w:val="50"/>
        </w:rPr>
        <w:t xml:space="preserve"> </w:t>
      </w:r>
      <w:r>
        <w:rPr>
          <w:spacing w:val="33"/>
          <w:sz w:val="50"/>
          <w:szCs w:val="50"/>
        </w:rPr>
        <w:t>【考点分值】1-2分</w:t>
      </w:r>
    </w:p>
    <w:tbl>
      <w:tblPr>
        <w:tblStyle w:val="6"/>
        <w:tblW w:w="18452" w:type="dxa"/>
        <w:tblInd w:w="201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42"/>
        <w:gridCol w:w="4893"/>
        <w:gridCol w:w="3658"/>
        <w:gridCol w:w="6659"/>
      </w:tblGrid>
      <w:tr w14:paraId="48AEE9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5" w:hRule="atLeast"/>
        </w:trPr>
        <w:tc>
          <w:tcPr>
            <w:tcW w:w="3242" w:type="dxa"/>
            <w:vAlign w:val="top"/>
          </w:tcPr>
          <w:p w14:paraId="6C929BCB">
            <w:pPr>
              <w:pStyle w:val="7"/>
              <w:spacing w:line="317" w:lineRule="auto"/>
            </w:pPr>
          </w:p>
          <w:p w14:paraId="0DAD48CC">
            <w:pPr>
              <w:spacing w:before="166" w:line="222" w:lineRule="auto"/>
              <w:ind w:left="110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5"/>
                <w:sz w:val="51"/>
                <w:szCs w:val="51"/>
              </w:rPr>
              <w:t>名称</w:t>
            </w:r>
          </w:p>
        </w:tc>
        <w:tc>
          <w:tcPr>
            <w:tcW w:w="4893" w:type="dxa"/>
            <w:vAlign w:val="top"/>
          </w:tcPr>
          <w:p w14:paraId="625F6A54">
            <w:pPr>
              <w:pStyle w:val="7"/>
              <w:spacing w:line="307" w:lineRule="auto"/>
            </w:pPr>
          </w:p>
          <w:p w14:paraId="7F0D14D7">
            <w:pPr>
              <w:spacing w:before="166" w:line="220" w:lineRule="auto"/>
              <w:ind w:left="1418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8"/>
                <w:sz w:val="51"/>
                <w:szCs w:val="51"/>
              </w:rPr>
              <w:t>制定机关</w:t>
            </w:r>
          </w:p>
        </w:tc>
        <w:tc>
          <w:tcPr>
            <w:tcW w:w="3658" w:type="dxa"/>
            <w:vAlign w:val="top"/>
          </w:tcPr>
          <w:p w14:paraId="0B306601">
            <w:pPr>
              <w:pStyle w:val="7"/>
              <w:spacing w:line="310" w:lineRule="auto"/>
            </w:pPr>
          </w:p>
          <w:p w14:paraId="093EC369">
            <w:pPr>
              <w:spacing w:before="166" w:line="220" w:lineRule="auto"/>
              <w:ind w:left="797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7"/>
                <w:sz w:val="51"/>
                <w:szCs w:val="51"/>
              </w:rPr>
              <w:t>名称规律</w:t>
            </w:r>
          </w:p>
        </w:tc>
        <w:tc>
          <w:tcPr>
            <w:tcW w:w="6659" w:type="dxa"/>
            <w:vAlign w:val="top"/>
          </w:tcPr>
          <w:p w14:paraId="498B5D5E">
            <w:pPr>
              <w:pStyle w:val="7"/>
              <w:spacing w:line="307" w:lineRule="auto"/>
            </w:pPr>
          </w:p>
          <w:p w14:paraId="16531D11">
            <w:pPr>
              <w:spacing w:before="166" w:line="220" w:lineRule="auto"/>
              <w:ind w:left="2810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3"/>
                <w:sz w:val="51"/>
                <w:szCs w:val="51"/>
              </w:rPr>
              <w:t>举例</w:t>
            </w:r>
          </w:p>
        </w:tc>
      </w:tr>
      <w:tr w14:paraId="49CEA6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 w:hRule="atLeast"/>
        </w:trPr>
        <w:tc>
          <w:tcPr>
            <w:tcW w:w="3242" w:type="dxa"/>
            <w:vAlign w:val="top"/>
          </w:tcPr>
          <w:p w14:paraId="541AF1A0">
            <w:pPr>
              <w:pStyle w:val="7"/>
              <w:spacing w:line="318" w:lineRule="auto"/>
            </w:pPr>
          </w:p>
          <w:p w14:paraId="4E8836AC">
            <w:pPr>
              <w:spacing w:before="166" w:line="222" w:lineRule="auto"/>
              <w:ind w:left="110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1"/>
                <w:sz w:val="51"/>
                <w:szCs w:val="51"/>
              </w:rPr>
              <w:t>宪法</w:t>
            </w:r>
          </w:p>
        </w:tc>
        <w:tc>
          <w:tcPr>
            <w:tcW w:w="4893" w:type="dxa"/>
            <w:vAlign w:val="top"/>
          </w:tcPr>
          <w:p w14:paraId="2C4419FB">
            <w:pPr>
              <w:pStyle w:val="7"/>
              <w:spacing w:line="312" w:lineRule="auto"/>
            </w:pPr>
          </w:p>
          <w:p w14:paraId="69E85DC2">
            <w:pPr>
              <w:spacing w:before="166" w:line="220" w:lineRule="auto"/>
              <w:ind w:left="392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5"/>
                <w:sz w:val="51"/>
                <w:szCs w:val="51"/>
              </w:rPr>
              <w:t>全国人民代表大会</w:t>
            </w:r>
          </w:p>
        </w:tc>
        <w:tc>
          <w:tcPr>
            <w:tcW w:w="3658" w:type="dxa"/>
            <w:vAlign w:val="top"/>
          </w:tcPr>
          <w:p w14:paraId="3820DFBE">
            <w:pPr>
              <w:pStyle w:val="7"/>
              <w:spacing w:line="318" w:lineRule="auto"/>
            </w:pPr>
          </w:p>
          <w:p w14:paraId="0C1D5F59">
            <w:pPr>
              <w:spacing w:before="166" w:line="222" w:lineRule="auto"/>
              <w:ind w:left="54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《**宪法》</w:t>
            </w:r>
          </w:p>
        </w:tc>
        <w:tc>
          <w:tcPr>
            <w:tcW w:w="6659" w:type="dxa"/>
            <w:vAlign w:val="top"/>
          </w:tcPr>
          <w:p w14:paraId="06B8AB4F">
            <w:pPr>
              <w:pStyle w:val="7"/>
              <w:spacing w:line="315" w:lineRule="auto"/>
            </w:pPr>
          </w:p>
          <w:p w14:paraId="010E3FB7">
            <w:pPr>
              <w:spacing w:before="166" w:line="220" w:lineRule="auto"/>
              <w:ind w:left="503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《中华人民共和国宪法》</w:t>
            </w:r>
          </w:p>
        </w:tc>
      </w:tr>
      <w:tr w14:paraId="78E27E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2" w:hRule="atLeast"/>
        </w:trPr>
        <w:tc>
          <w:tcPr>
            <w:tcW w:w="3242" w:type="dxa"/>
            <w:vAlign w:val="top"/>
          </w:tcPr>
          <w:p w14:paraId="6ACDE63D">
            <w:pPr>
              <w:pStyle w:val="7"/>
              <w:spacing w:line="259" w:lineRule="auto"/>
            </w:pPr>
          </w:p>
          <w:p w14:paraId="2FC4114E">
            <w:pPr>
              <w:pStyle w:val="7"/>
              <w:spacing w:line="259" w:lineRule="auto"/>
            </w:pPr>
          </w:p>
          <w:p w14:paraId="44D403BB">
            <w:pPr>
              <w:pStyle w:val="7"/>
              <w:spacing w:line="259" w:lineRule="auto"/>
            </w:pPr>
          </w:p>
          <w:p w14:paraId="6446231D">
            <w:pPr>
              <w:pStyle w:val="7"/>
              <w:spacing w:line="259" w:lineRule="auto"/>
            </w:pPr>
          </w:p>
          <w:p w14:paraId="1AEF804D">
            <w:pPr>
              <w:pStyle w:val="7"/>
              <w:spacing w:line="260" w:lineRule="auto"/>
            </w:pPr>
          </w:p>
          <w:p w14:paraId="36B76151">
            <w:pPr>
              <w:spacing w:before="165" w:line="220" w:lineRule="auto"/>
              <w:ind w:left="110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2"/>
                <w:sz w:val="51"/>
                <w:szCs w:val="51"/>
              </w:rPr>
              <w:t>法律</w:t>
            </w:r>
          </w:p>
        </w:tc>
        <w:tc>
          <w:tcPr>
            <w:tcW w:w="4893" w:type="dxa"/>
            <w:vAlign w:val="top"/>
          </w:tcPr>
          <w:p w14:paraId="381DF769">
            <w:pPr>
              <w:pStyle w:val="7"/>
              <w:spacing w:line="281" w:lineRule="auto"/>
            </w:pPr>
          </w:p>
          <w:p w14:paraId="273DD868">
            <w:pPr>
              <w:spacing w:before="166" w:line="220" w:lineRule="auto"/>
              <w:ind w:left="392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5"/>
                <w:sz w:val="51"/>
                <w:szCs w:val="51"/>
              </w:rPr>
              <w:t>全国人民代表大会</w:t>
            </w:r>
          </w:p>
          <w:p w14:paraId="45F62079">
            <w:pPr>
              <w:pStyle w:val="7"/>
              <w:spacing w:line="261" w:lineRule="auto"/>
            </w:pPr>
          </w:p>
          <w:p w14:paraId="1F48B5D1">
            <w:pPr>
              <w:spacing w:before="166" w:line="220" w:lineRule="auto"/>
              <w:ind w:left="392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5"/>
                <w:sz w:val="51"/>
                <w:szCs w:val="51"/>
              </w:rPr>
              <w:t>及全国人民代表大</w:t>
            </w:r>
          </w:p>
          <w:p w14:paraId="0AA1D711">
            <w:pPr>
              <w:spacing w:before="375" w:line="220" w:lineRule="auto"/>
              <w:ind w:left="905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6"/>
                <w:sz w:val="51"/>
                <w:szCs w:val="51"/>
              </w:rPr>
              <w:t>会常务委员会</w:t>
            </w:r>
          </w:p>
        </w:tc>
        <w:tc>
          <w:tcPr>
            <w:tcW w:w="3658" w:type="dxa"/>
            <w:vAlign w:val="top"/>
          </w:tcPr>
          <w:p w14:paraId="7E336423">
            <w:pPr>
              <w:pStyle w:val="7"/>
              <w:spacing w:line="262" w:lineRule="auto"/>
            </w:pPr>
          </w:p>
          <w:p w14:paraId="2067F4ED">
            <w:pPr>
              <w:pStyle w:val="7"/>
              <w:spacing w:line="262" w:lineRule="auto"/>
            </w:pPr>
          </w:p>
          <w:p w14:paraId="71F8198D">
            <w:pPr>
              <w:pStyle w:val="7"/>
              <w:spacing w:line="262" w:lineRule="auto"/>
            </w:pPr>
          </w:p>
          <w:p w14:paraId="31E9DC66">
            <w:pPr>
              <w:pStyle w:val="7"/>
              <w:spacing w:line="262" w:lineRule="auto"/>
            </w:pPr>
          </w:p>
          <w:p w14:paraId="3D59A7C5">
            <w:pPr>
              <w:pStyle w:val="7"/>
              <w:spacing w:line="263" w:lineRule="auto"/>
            </w:pPr>
          </w:p>
          <w:p w14:paraId="4603A8B2">
            <w:pPr>
              <w:spacing w:before="166" w:line="226" w:lineRule="auto"/>
              <w:ind w:left="797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"/>
                <w:sz w:val="51"/>
                <w:szCs w:val="51"/>
              </w:rPr>
              <w:t>《**法》</w:t>
            </w:r>
          </w:p>
        </w:tc>
        <w:tc>
          <w:tcPr>
            <w:tcW w:w="6659" w:type="dxa"/>
            <w:vAlign w:val="top"/>
          </w:tcPr>
          <w:p w14:paraId="2C0498F9">
            <w:pPr>
              <w:pStyle w:val="7"/>
              <w:spacing w:line="259" w:lineRule="auto"/>
            </w:pPr>
          </w:p>
          <w:p w14:paraId="482AC31D">
            <w:pPr>
              <w:pStyle w:val="7"/>
              <w:spacing w:line="259" w:lineRule="auto"/>
            </w:pPr>
          </w:p>
          <w:p w14:paraId="3D5893B4">
            <w:pPr>
              <w:pStyle w:val="7"/>
              <w:spacing w:line="259" w:lineRule="auto"/>
            </w:pPr>
          </w:p>
          <w:p w14:paraId="2CA44FCD">
            <w:pPr>
              <w:pStyle w:val="7"/>
              <w:spacing w:line="260" w:lineRule="auto"/>
            </w:pPr>
          </w:p>
          <w:p w14:paraId="167EA620">
            <w:pPr>
              <w:pStyle w:val="7"/>
              <w:spacing w:line="260" w:lineRule="auto"/>
            </w:pPr>
          </w:p>
          <w:p w14:paraId="65B331B8">
            <w:pPr>
              <w:spacing w:before="166" w:line="221" w:lineRule="auto"/>
              <w:ind w:left="204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《建筑法》</w:t>
            </w:r>
          </w:p>
        </w:tc>
      </w:tr>
      <w:tr w14:paraId="5A7AE0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3" w:hRule="atLeast"/>
        </w:trPr>
        <w:tc>
          <w:tcPr>
            <w:tcW w:w="3242" w:type="dxa"/>
            <w:vAlign w:val="top"/>
          </w:tcPr>
          <w:p w14:paraId="5E6F2CB3">
            <w:pPr>
              <w:pStyle w:val="7"/>
              <w:spacing w:line="265" w:lineRule="auto"/>
            </w:pPr>
          </w:p>
          <w:p w14:paraId="06439D65">
            <w:pPr>
              <w:pStyle w:val="7"/>
              <w:spacing w:line="265" w:lineRule="auto"/>
            </w:pPr>
          </w:p>
          <w:p w14:paraId="624C019C">
            <w:pPr>
              <w:pStyle w:val="7"/>
              <w:spacing w:line="266" w:lineRule="auto"/>
            </w:pPr>
          </w:p>
          <w:p w14:paraId="16604E8A">
            <w:pPr>
              <w:spacing w:before="166" w:line="221" w:lineRule="auto"/>
              <w:ind w:left="589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8"/>
                <w:sz w:val="51"/>
                <w:szCs w:val="51"/>
              </w:rPr>
              <w:t>行政法规</w:t>
            </w:r>
          </w:p>
        </w:tc>
        <w:tc>
          <w:tcPr>
            <w:tcW w:w="4893" w:type="dxa"/>
            <w:vAlign w:val="top"/>
          </w:tcPr>
          <w:p w14:paraId="7F136FA7">
            <w:pPr>
              <w:pStyle w:val="7"/>
              <w:spacing w:line="265" w:lineRule="auto"/>
            </w:pPr>
          </w:p>
          <w:p w14:paraId="66DCA6E6">
            <w:pPr>
              <w:pStyle w:val="7"/>
              <w:spacing w:line="265" w:lineRule="auto"/>
            </w:pPr>
          </w:p>
          <w:p w14:paraId="75F298DB">
            <w:pPr>
              <w:pStyle w:val="7"/>
              <w:spacing w:line="265" w:lineRule="auto"/>
            </w:pPr>
          </w:p>
          <w:p w14:paraId="41DCE09F">
            <w:pPr>
              <w:spacing w:before="166" w:line="220" w:lineRule="auto"/>
              <w:ind w:left="1674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2"/>
                <w:sz w:val="51"/>
                <w:szCs w:val="51"/>
              </w:rPr>
              <w:t>国务院</w:t>
            </w:r>
          </w:p>
        </w:tc>
        <w:tc>
          <w:tcPr>
            <w:tcW w:w="3658" w:type="dxa"/>
            <w:vAlign w:val="top"/>
          </w:tcPr>
          <w:p w14:paraId="4F921652">
            <w:pPr>
              <w:pStyle w:val="7"/>
              <w:spacing w:line="265" w:lineRule="auto"/>
            </w:pPr>
          </w:p>
          <w:p w14:paraId="0F373CCA">
            <w:pPr>
              <w:pStyle w:val="7"/>
              <w:spacing w:line="265" w:lineRule="auto"/>
            </w:pPr>
          </w:p>
          <w:p w14:paraId="10E550C7">
            <w:pPr>
              <w:pStyle w:val="7"/>
              <w:spacing w:line="265" w:lineRule="auto"/>
            </w:pPr>
          </w:p>
          <w:p w14:paraId="52E338BB">
            <w:pPr>
              <w:spacing w:before="166" w:line="220" w:lineRule="auto"/>
              <w:ind w:left="54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《**条例》</w:t>
            </w:r>
          </w:p>
        </w:tc>
        <w:tc>
          <w:tcPr>
            <w:tcW w:w="6659" w:type="dxa"/>
            <w:vAlign w:val="top"/>
          </w:tcPr>
          <w:p w14:paraId="0BBD7E74">
            <w:pPr>
              <w:pStyle w:val="7"/>
              <w:spacing w:line="286" w:lineRule="auto"/>
            </w:pPr>
          </w:p>
          <w:p w14:paraId="45059A92">
            <w:pPr>
              <w:spacing w:before="165" w:line="351" w:lineRule="auto"/>
              <w:ind w:left="2941" w:right="378" w:hanging="2819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《建设工程勘察设计管理条</w:t>
            </w:r>
            <w:r>
              <w:rPr>
                <w:rFonts w:ascii="宋体" w:hAnsi="宋体" w:eastAsia="宋体" w:cs="宋体"/>
                <w:spacing w:val="7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例》</w:t>
            </w:r>
          </w:p>
        </w:tc>
      </w:tr>
      <w:tr w14:paraId="746B33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4" w:hRule="atLeast"/>
        </w:trPr>
        <w:tc>
          <w:tcPr>
            <w:tcW w:w="3242" w:type="dxa"/>
            <w:vAlign w:val="top"/>
          </w:tcPr>
          <w:p w14:paraId="79472FD8">
            <w:pPr>
              <w:pStyle w:val="7"/>
              <w:spacing w:line="276" w:lineRule="auto"/>
            </w:pPr>
          </w:p>
          <w:p w14:paraId="2C5BCC5F">
            <w:pPr>
              <w:pStyle w:val="7"/>
              <w:spacing w:line="276" w:lineRule="auto"/>
            </w:pPr>
          </w:p>
          <w:p w14:paraId="4099D0FF">
            <w:pPr>
              <w:pStyle w:val="7"/>
              <w:spacing w:line="277" w:lineRule="auto"/>
            </w:pPr>
          </w:p>
          <w:p w14:paraId="1D6CD1EE">
            <w:pPr>
              <w:spacing w:before="166" w:line="222" w:lineRule="auto"/>
              <w:jc w:val="right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6"/>
                <w:sz w:val="51"/>
                <w:szCs w:val="51"/>
              </w:rPr>
              <w:t>地方性法规、</w:t>
            </w:r>
          </w:p>
          <w:p w14:paraId="5EBC07A9">
            <w:pPr>
              <w:spacing w:before="363" w:line="220" w:lineRule="auto"/>
              <w:ind w:left="332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1"/>
                <w:sz w:val="51"/>
                <w:szCs w:val="51"/>
              </w:rPr>
              <w:t>自治条例和</w:t>
            </w:r>
          </w:p>
          <w:p w14:paraId="0FA971A1">
            <w:pPr>
              <w:spacing w:before="394" w:line="220" w:lineRule="auto"/>
              <w:ind w:left="589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3"/>
                <w:sz w:val="51"/>
                <w:szCs w:val="51"/>
              </w:rPr>
              <w:t>单行条例</w:t>
            </w:r>
          </w:p>
        </w:tc>
        <w:tc>
          <w:tcPr>
            <w:tcW w:w="4893" w:type="dxa"/>
            <w:vAlign w:val="top"/>
          </w:tcPr>
          <w:p w14:paraId="35B2FE7A">
            <w:pPr>
              <w:pStyle w:val="7"/>
              <w:spacing w:line="293" w:lineRule="auto"/>
            </w:pPr>
          </w:p>
          <w:p w14:paraId="0E6A67B4">
            <w:pPr>
              <w:spacing w:before="166" w:line="361" w:lineRule="auto"/>
              <w:ind w:left="1930" w:right="365" w:hanging="1538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6"/>
                <w:sz w:val="51"/>
                <w:szCs w:val="51"/>
              </w:rPr>
              <w:t>省级人大及人大常</w:t>
            </w:r>
            <w:r>
              <w:rPr>
                <w:rFonts w:ascii="宋体" w:hAnsi="宋体" w:eastAsia="宋体" w:cs="宋体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51"/>
                <w:szCs w:val="51"/>
              </w:rPr>
              <w:t>委会</w:t>
            </w:r>
          </w:p>
          <w:p w14:paraId="03FFC94E">
            <w:pPr>
              <w:spacing w:before="14" w:line="350" w:lineRule="auto"/>
              <w:ind w:left="1930" w:right="365" w:hanging="1538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6"/>
                <w:sz w:val="51"/>
                <w:szCs w:val="51"/>
              </w:rPr>
              <w:t>设区的市人大及常</w:t>
            </w:r>
            <w:r>
              <w:rPr>
                <w:rFonts w:ascii="宋体" w:hAnsi="宋体" w:eastAsia="宋体" w:cs="宋体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51"/>
                <w:szCs w:val="51"/>
              </w:rPr>
              <w:t>委会</w:t>
            </w:r>
          </w:p>
        </w:tc>
        <w:tc>
          <w:tcPr>
            <w:tcW w:w="3658" w:type="dxa"/>
            <w:vAlign w:val="top"/>
          </w:tcPr>
          <w:p w14:paraId="238F1453">
            <w:pPr>
              <w:pStyle w:val="7"/>
              <w:spacing w:line="255" w:lineRule="auto"/>
            </w:pPr>
          </w:p>
          <w:p w14:paraId="6C4CDF97">
            <w:pPr>
              <w:pStyle w:val="7"/>
              <w:spacing w:line="256" w:lineRule="auto"/>
            </w:pPr>
          </w:p>
          <w:p w14:paraId="2C9CBB56">
            <w:pPr>
              <w:pStyle w:val="7"/>
              <w:spacing w:line="256" w:lineRule="auto"/>
            </w:pPr>
          </w:p>
          <w:p w14:paraId="674928CF">
            <w:pPr>
              <w:pStyle w:val="7"/>
              <w:spacing w:line="256" w:lineRule="auto"/>
            </w:pPr>
          </w:p>
          <w:p w14:paraId="2F599FAC">
            <w:pPr>
              <w:pStyle w:val="7"/>
              <w:spacing w:line="256" w:lineRule="auto"/>
            </w:pPr>
          </w:p>
          <w:p w14:paraId="44F5358F">
            <w:pPr>
              <w:spacing w:before="166" w:line="370" w:lineRule="auto"/>
              <w:ind w:left="1441" w:right="415" w:hanging="128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《地名+**+条</w:t>
            </w:r>
            <w:r>
              <w:rPr>
                <w:rFonts w:ascii="宋体" w:hAnsi="宋体" w:eastAsia="宋体" w:cs="宋体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例》</w:t>
            </w:r>
          </w:p>
        </w:tc>
        <w:tc>
          <w:tcPr>
            <w:tcW w:w="6659" w:type="dxa"/>
            <w:vAlign w:val="top"/>
          </w:tcPr>
          <w:p w14:paraId="08B229FE">
            <w:pPr>
              <w:pStyle w:val="7"/>
              <w:spacing w:line="255" w:lineRule="auto"/>
            </w:pPr>
          </w:p>
          <w:p w14:paraId="41C8BE81">
            <w:pPr>
              <w:pStyle w:val="7"/>
              <w:spacing w:line="256" w:lineRule="auto"/>
            </w:pPr>
          </w:p>
          <w:p w14:paraId="4CD87CD3">
            <w:pPr>
              <w:pStyle w:val="7"/>
              <w:spacing w:line="256" w:lineRule="auto"/>
            </w:pPr>
          </w:p>
          <w:p w14:paraId="31A65D22">
            <w:pPr>
              <w:pStyle w:val="7"/>
              <w:spacing w:line="256" w:lineRule="auto"/>
            </w:pPr>
          </w:p>
          <w:p w14:paraId="3BE024F0">
            <w:pPr>
              <w:pStyle w:val="7"/>
              <w:spacing w:line="256" w:lineRule="auto"/>
            </w:pPr>
          </w:p>
          <w:p w14:paraId="5EF7AF9E">
            <w:pPr>
              <w:spacing w:before="166" w:line="370" w:lineRule="auto"/>
              <w:ind w:left="2942" w:right="634" w:hanging="2563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《北京市建筑市场管理条</w:t>
            </w:r>
            <w:r>
              <w:rPr>
                <w:rFonts w:ascii="宋体" w:hAnsi="宋体" w:eastAsia="宋体" w:cs="宋体"/>
                <w:spacing w:val="6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例》</w:t>
            </w:r>
          </w:p>
        </w:tc>
      </w:tr>
      <w:tr w14:paraId="5150E5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2" w:hRule="atLeast"/>
        </w:trPr>
        <w:tc>
          <w:tcPr>
            <w:tcW w:w="3242" w:type="dxa"/>
            <w:vAlign w:val="top"/>
          </w:tcPr>
          <w:p w14:paraId="47AC407D">
            <w:pPr>
              <w:pStyle w:val="7"/>
              <w:spacing w:line="264" w:lineRule="auto"/>
            </w:pPr>
          </w:p>
          <w:p w14:paraId="283338D1">
            <w:pPr>
              <w:pStyle w:val="7"/>
              <w:spacing w:line="264" w:lineRule="auto"/>
            </w:pPr>
          </w:p>
          <w:p w14:paraId="25F4A40D">
            <w:pPr>
              <w:pStyle w:val="7"/>
              <w:spacing w:line="265" w:lineRule="auto"/>
            </w:pPr>
          </w:p>
          <w:p w14:paraId="756D4E7D">
            <w:pPr>
              <w:spacing w:before="166" w:line="220" w:lineRule="auto"/>
              <w:ind w:left="589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12"/>
                <w:sz w:val="51"/>
                <w:szCs w:val="51"/>
              </w:rPr>
              <w:t>部门规章</w:t>
            </w:r>
          </w:p>
        </w:tc>
        <w:tc>
          <w:tcPr>
            <w:tcW w:w="4893" w:type="dxa"/>
            <w:vAlign w:val="top"/>
          </w:tcPr>
          <w:p w14:paraId="64A3A8EA">
            <w:pPr>
              <w:pStyle w:val="7"/>
              <w:spacing w:line="265" w:lineRule="auto"/>
            </w:pPr>
          </w:p>
          <w:p w14:paraId="1E4686F0">
            <w:pPr>
              <w:pStyle w:val="7"/>
              <w:spacing w:line="266" w:lineRule="auto"/>
            </w:pPr>
          </w:p>
          <w:p w14:paraId="5902AFC9">
            <w:pPr>
              <w:pStyle w:val="7"/>
              <w:spacing w:line="266" w:lineRule="auto"/>
            </w:pPr>
          </w:p>
          <w:p w14:paraId="0F6217AC">
            <w:pPr>
              <w:spacing w:before="165" w:line="220" w:lineRule="auto"/>
              <w:ind w:left="905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6"/>
                <w:sz w:val="51"/>
                <w:szCs w:val="51"/>
              </w:rPr>
              <w:t>国务院各部委</w:t>
            </w:r>
          </w:p>
        </w:tc>
        <w:tc>
          <w:tcPr>
            <w:tcW w:w="3658" w:type="dxa"/>
            <w:vAlign w:val="top"/>
          </w:tcPr>
          <w:p w14:paraId="7875C0D8">
            <w:pPr>
              <w:pStyle w:val="7"/>
              <w:spacing w:line="329" w:lineRule="auto"/>
            </w:pPr>
          </w:p>
          <w:p w14:paraId="7DA46A2F">
            <w:pPr>
              <w:spacing w:before="165" w:line="343" w:lineRule="auto"/>
              <w:ind w:left="1185" w:right="4" w:hanging="1017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-10"/>
                <w:sz w:val="51"/>
                <w:szCs w:val="51"/>
              </w:rPr>
              <w:t>《**规定》《**</w:t>
            </w:r>
            <w:r>
              <w:rPr>
                <w:rFonts w:ascii="宋体" w:hAnsi="宋体" w:eastAsia="宋体" w:cs="宋体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办法》</w:t>
            </w:r>
          </w:p>
        </w:tc>
        <w:tc>
          <w:tcPr>
            <w:tcW w:w="6659" w:type="dxa"/>
            <w:vAlign w:val="top"/>
          </w:tcPr>
          <w:p w14:paraId="5B5B3C51">
            <w:pPr>
              <w:pStyle w:val="7"/>
              <w:spacing w:line="296" w:lineRule="auto"/>
            </w:pPr>
          </w:p>
          <w:p w14:paraId="706840DE">
            <w:pPr>
              <w:spacing w:before="165" w:line="349" w:lineRule="auto"/>
              <w:ind w:left="2429" w:right="378" w:hanging="2307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《市政公用设施抗灾设防管</w:t>
            </w:r>
            <w:r>
              <w:rPr>
                <w:rFonts w:ascii="宋体" w:hAnsi="宋体" w:eastAsia="宋体" w:cs="宋体"/>
                <w:spacing w:val="7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理规定》</w:t>
            </w:r>
          </w:p>
        </w:tc>
      </w:tr>
      <w:tr w14:paraId="47AB74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4" w:hRule="atLeast"/>
        </w:trPr>
        <w:tc>
          <w:tcPr>
            <w:tcW w:w="3242" w:type="dxa"/>
            <w:vAlign w:val="top"/>
          </w:tcPr>
          <w:p w14:paraId="2C0F87BC">
            <w:pPr>
              <w:pStyle w:val="7"/>
              <w:spacing w:line="255" w:lineRule="auto"/>
            </w:pPr>
          </w:p>
          <w:p w14:paraId="1C133C62">
            <w:pPr>
              <w:pStyle w:val="7"/>
              <w:spacing w:line="255" w:lineRule="auto"/>
            </w:pPr>
          </w:p>
          <w:p w14:paraId="3DEEAC11">
            <w:pPr>
              <w:pStyle w:val="7"/>
              <w:spacing w:line="255" w:lineRule="auto"/>
            </w:pPr>
          </w:p>
          <w:p w14:paraId="78099918">
            <w:pPr>
              <w:pStyle w:val="7"/>
              <w:spacing w:line="255" w:lineRule="auto"/>
            </w:pPr>
          </w:p>
          <w:p w14:paraId="0ED90461">
            <w:pPr>
              <w:pStyle w:val="7"/>
              <w:spacing w:line="255" w:lineRule="auto"/>
            </w:pPr>
          </w:p>
          <w:p w14:paraId="49284B44">
            <w:pPr>
              <w:spacing w:before="166" w:line="381" w:lineRule="auto"/>
              <w:ind w:left="1357" w:right="318" w:hanging="1025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7"/>
                <w:sz w:val="51"/>
                <w:szCs w:val="51"/>
              </w:rPr>
              <w:t>地方政府规</w:t>
            </w:r>
            <w:r>
              <w:rPr>
                <w:rFonts w:ascii="宋体" w:hAnsi="宋体" w:eastAsia="宋体" w:cs="宋体"/>
                <w:sz w:val="51"/>
                <w:szCs w:val="51"/>
              </w:rPr>
              <w:t xml:space="preserve"> 章</w:t>
            </w:r>
          </w:p>
        </w:tc>
        <w:tc>
          <w:tcPr>
            <w:tcW w:w="4893" w:type="dxa"/>
            <w:vAlign w:val="top"/>
          </w:tcPr>
          <w:p w14:paraId="4BF2B0A8">
            <w:pPr>
              <w:pStyle w:val="7"/>
              <w:spacing w:line="273" w:lineRule="auto"/>
            </w:pPr>
          </w:p>
          <w:p w14:paraId="288DC265">
            <w:pPr>
              <w:pStyle w:val="7"/>
              <w:spacing w:line="273" w:lineRule="auto"/>
            </w:pPr>
          </w:p>
          <w:p w14:paraId="1879F56E">
            <w:pPr>
              <w:pStyle w:val="7"/>
              <w:spacing w:line="274" w:lineRule="auto"/>
            </w:pPr>
          </w:p>
          <w:p w14:paraId="3EDB041F">
            <w:pPr>
              <w:spacing w:before="165" w:line="185" w:lineRule="auto"/>
              <w:ind w:left="905"/>
              <w:rPr>
                <w:rFonts w:ascii="宋体" w:hAnsi="宋体" w:eastAsia="宋体" w:cs="宋体"/>
                <w:sz w:val="51"/>
                <w:szCs w:val="51"/>
              </w:rPr>
            </w:pPr>
            <w:r>
              <w:pict>
                <v:shape id="_x0000_s1026" o:spid="_x0000_s1026" o:spt="202" type="#_x0000_t202" style="position:absolute;left:0pt;margin-left:220.2pt;margin-top:20.4pt;height:35.25pt;width:13.75pt;z-index:251663360;mso-width-relative:page;mso-height-relative:page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18935181">
                        <w:pPr>
                          <w:spacing w:before="18" w:line="241" w:lineRule="auto"/>
                          <w:jc w:val="right"/>
                          <w:rPr>
                            <w:rFonts w:ascii="宋体" w:hAnsi="宋体" w:eastAsia="宋体" w:cs="宋体"/>
                            <w:sz w:val="51"/>
                            <w:szCs w:val="51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21"/>
                            <w:sz w:val="51"/>
                            <w:szCs w:val="51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hAnsi="宋体" w:eastAsia="宋体" w:cs="宋体"/>
                <w:spacing w:val="6"/>
                <w:sz w:val="51"/>
                <w:szCs w:val="51"/>
              </w:rPr>
              <w:t>省级人民政府</w:t>
            </w:r>
          </w:p>
          <w:p w14:paraId="3634DAC7">
            <w:pPr>
              <w:pStyle w:val="7"/>
              <w:spacing w:line="314" w:lineRule="auto"/>
            </w:pPr>
          </w:p>
          <w:p w14:paraId="61A33C57">
            <w:pPr>
              <w:spacing w:before="166" w:line="367" w:lineRule="auto"/>
              <w:ind w:left="2186" w:right="371" w:hanging="1794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5"/>
                <w:sz w:val="51"/>
                <w:szCs w:val="51"/>
              </w:rPr>
              <w:t>设区的市级人民政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z w:val="51"/>
                <w:szCs w:val="51"/>
              </w:rPr>
              <w:t>府</w:t>
            </w:r>
          </w:p>
        </w:tc>
        <w:tc>
          <w:tcPr>
            <w:tcW w:w="3658" w:type="dxa"/>
            <w:vAlign w:val="top"/>
          </w:tcPr>
          <w:p w14:paraId="771E3BB2">
            <w:pPr>
              <w:pStyle w:val="7"/>
              <w:spacing w:line="287" w:lineRule="auto"/>
            </w:pPr>
          </w:p>
          <w:p w14:paraId="180A736B">
            <w:pPr>
              <w:spacing w:before="166" w:line="369" w:lineRule="auto"/>
              <w:ind w:left="1441" w:right="415" w:hanging="128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《地名+**+规</w:t>
            </w:r>
            <w:r>
              <w:rPr>
                <w:rFonts w:ascii="宋体" w:hAnsi="宋体" w:eastAsia="宋体" w:cs="宋体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定》</w:t>
            </w:r>
          </w:p>
          <w:p w14:paraId="61662134">
            <w:pPr>
              <w:spacing w:before="29" w:line="344" w:lineRule="auto"/>
              <w:ind w:left="1441" w:right="416" w:hanging="1281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《地名+**+办</w:t>
            </w:r>
            <w:r>
              <w:rPr>
                <w:rFonts w:ascii="宋体" w:hAnsi="宋体" w:eastAsia="宋体" w:cs="宋体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法》</w:t>
            </w:r>
          </w:p>
        </w:tc>
        <w:tc>
          <w:tcPr>
            <w:tcW w:w="6659" w:type="dxa"/>
            <w:vAlign w:val="top"/>
          </w:tcPr>
          <w:p w14:paraId="7127C788">
            <w:pPr>
              <w:pStyle w:val="7"/>
              <w:spacing w:line="258" w:lineRule="auto"/>
            </w:pPr>
          </w:p>
          <w:p w14:paraId="5724EE42">
            <w:pPr>
              <w:pStyle w:val="7"/>
              <w:spacing w:line="258" w:lineRule="auto"/>
            </w:pPr>
          </w:p>
          <w:p w14:paraId="319AF0A9">
            <w:pPr>
              <w:pStyle w:val="7"/>
              <w:spacing w:line="259" w:lineRule="auto"/>
            </w:pPr>
          </w:p>
          <w:p w14:paraId="1BEA6C85">
            <w:pPr>
              <w:pStyle w:val="7"/>
              <w:spacing w:line="259" w:lineRule="auto"/>
            </w:pPr>
          </w:p>
          <w:p w14:paraId="630BB5B0">
            <w:pPr>
              <w:pStyle w:val="7"/>
              <w:spacing w:line="259" w:lineRule="auto"/>
            </w:pPr>
          </w:p>
          <w:p w14:paraId="527EC972">
            <w:pPr>
              <w:spacing w:before="166" w:line="376" w:lineRule="auto"/>
              <w:ind w:left="2685" w:right="378" w:hanging="2563"/>
              <w:rPr>
                <w:rFonts w:ascii="宋体" w:hAnsi="宋体" w:eastAsia="宋体" w:cs="宋体"/>
                <w:sz w:val="51"/>
                <w:szCs w:val="51"/>
              </w:rPr>
            </w:pP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《重庆市建设工程造价管理</w:t>
            </w:r>
            <w:r>
              <w:rPr>
                <w:rFonts w:ascii="宋体" w:hAnsi="宋体" w:eastAsia="宋体" w:cs="宋体"/>
                <w:spacing w:val="7"/>
                <w:sz w:val="51"/>
                <w:szCs w:val="51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51"/>
                <w:szCs w:val="51"/>
              </w:rPr>
              <w:t>规定》</w:t>
            </w:r>
          </w:p>
        </w:tc>
      </w:tr>
    </w:tbl>
    <w:p w14:paraId="5896B594">
      <w:pPr>
        <w:pStyle w:val="2"/>
        <w:spacing w:before="256" w:line="220" w:lineRule="auto"/>
        <w:ind w:left="2124"/>
        <w:rPr>
          <w:sz w:val="50"/>
          <w:szCs w:val="50"/>
        </w:rPr>
      </w:pPr>
      <w:r>
        <w:rPr>
          <w:spacing w:val="20"/>
          <w:sz w:val="50"/>
          <w:szCs w:val="50"/>
        </w:rPr>
        <w:t>【考点来源】第一章第一节建设工程法律基础</w:t>
      </w:r>
    </w:p>
    <w:p w14:paraId="78BD394F">
      <w:pPr>
        <w:spacing w:line="259" w:lineRule="auto"/>
        <w:rPr>
          <w:rFonts w:ascii="Arial"/>
          <w:sz w:val="21"/>
        </w:rPr>
      </w:pPr>
    </w:p>
    <w:p w14:paraId="293E4154">
      <w:pPr>
        <w:pStyle w:val="2"/>
        <w:spacing w:before="163" w:line="221" w:lineRule="auto"/>
        <w:ind w:left="2131"/>
        <w:rPr>
          <w:sz w:val="50"/>
          <w:szCs w:val="50"/>
        </w:rPr>
      </w:pPr>
      <w:r>
        <w:rPr>
          <w:b/>
          <w:bCs/>
          <w:spacing w:val="29"/>
          <w:sz w:val="50"/>
          <w:szCs w:val="50"/>
        </w:rPr>
        <w:t>【考点2】不动产物权</w:t>
      </w:r>
    </w:p>
    <w:p w14:paraId="409A4C5D">
      <w:pPr>
        <w:spacing w:line="249" w:lineRule="auto"/>
        <w:rPr>
          <w:rFonts w:ascii="Arial"/>
          <w:sz w:val="21"/>
        </w:rPr>
      </w:pPr>
    </w:p>
    <w:p w14:paraId="364B1164">
      <w:pPr>
        <w:spacing w:line="250" w:lineRule="auto"/>
        <w:rPr>
          <w:rFonts w:ascii="Arial"/>
          <w:sz w:val="21"/>
        </w:rPr>
      </w:pPr>
    </w:p>
    <w:p w14:paraId="6485EDBF">
      <w:pPr>
        <w:spacing w:line="250" w:lineRule="auto"/>
        <w:rPr>
          <w:rFonts w:ascii="Arial"/>
          <w:sz w:val="21"/>
        </w:rPr>
      </w:pPr>
    </w:p>
    <w:p w14:paraId="349B29E8">
      <w:pPr>
        <w:spacing w:line="250" w:lineRule="auto"/>
        <w:rPr>
          <w:rFonts w:ascii="Arial"/>
          <w:sz w:val="21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12174220</wp:posOffset>
            </wp:positionH>
            <wp:positionV relativeFrom="paragraph">
              <wp:posOffset>64770</wp:posOffset>
            </wp:positionV>
            <wp:extent cx="705485" cy="54229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5444" cy="54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B215EB">
      <w:pPr>
        <w:spacing w:line="250" w:lineRule="auto"/>
        <w:rPr>
          <w:rFonts w:ascii="Arial"/>
          <w:sz w:val="21"/>
        </w:rPr>
      </w:pPr>
    </w:p>
    <w:p w14:paraId="7C2F13D8">
      <w:pPr>
        <w:pStyle w:val="2"/>
        <w:spacing w:before="127" w:line="218" w:lineRule="auto"/>
        <w:ind w:left="7285"/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1370965</wp:posOffset>
            </wp:positionH>
            <wp:positionV relativeFrom="paragraph">
              <wp:posOffset>318770</wp:posOffset>
            </wp:positionV>
            <wp:extent cx="11538585" cy="1270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538312" cy="12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7"/>
        </w:rPr>
        <w:t>官</w:t>
      </w:r>
      <w:r>
        <w:rPr>
          <w:spacing w:val="64"/>
        </w:rPr>
        <w:t xml:space="preserve"> </w:t>
      </w:r>
      <w:r>
        <w:rPr>
          <w:spacing w:val="-17"/>
        </w:rPr>
        <w:t>方</w:t>
      </w:r>
      <w:r>
        <w:rPr>
          <w:spacing w:val="78"/>
        </w:rPr>
        <w:t xml:space="preserve"> </w:t>
      </w:r>
      <w:r>
        <w:rPr>
          <w:spacing w:val="-17"/>
        </w:rPr>
        <w:t>网</w:t>
      </w:r>
      <w:r>
        <w:rPr>
          <w:spacing w:val="48"/>
        </w:rPr>
        <w:t xml:space="preserve"> </w:t>
      </w:r>
      <w:r>
        <w:rPr>
          <w:spacing w:val="-17"/>
        </w:rPr>
        <w:t>站</w:t>
      </w:r>
      <w:r>
        <w:rPr>
          <w:spacing w:val="81"/>
        </w:rPr>
        <w:t xml:space="preserve"> </w:t>
      </w:r>
      <w:r>
        <w:rPr>
          <w:spacing w:val="-17"/>
        </w:rPr>
        <w:t>：</w:t>
      </w:r>
      <w:r>
        <w:rPr>
          <w:spacing w:val="38"/>
        </w:rPr>
        <w:t xml:space="preserve"> </w:t>
      </w:r>
      <w:r>
        <w:fldChar w:fldCharType="begin"/>
      </w:r>
      <w:r>
        <w:instrText xml:space="preserve"> HYPERLINK "https://www.youlu.com" </w:instrText>
      </w:r>
      <w:r>
        <w:fldChar w:fldCharType="separate"/>
      </w:r>
      <w:r>
        <w:rPr>
          <w:spacing w:val="-17"/>
        </w:rPr>
        <w:t>w</w:t>
      </w:r>
      <w:r>
        <w:rPr>
          <w:spacing w:val="33"/>
        </w:rPr>
        <w:t xml:space="preserve"> </w:t>
      </w:r>
      <w:r>
        <w:rPr>
          <w:spacing w:val="-17"/>
        </w:rPr>
        <w:t>w</w:t>
      </w:r>
      <w:r>
        <w:rPr>
          <w:spacing w:val="33"/>
        </w:rPr>
        <w:t xml:space="preserve"> </w:t>
      </w:r>
      <w:r>
        <w:rPr>
          <w:spacing w:val="-17"/>
        </w:rPr>
        <w:t>w</w:t>
      </w:r>
      <w:r>
        <w:rPr>
          <w:spacing w:val="57"/>
        </w:rPr>
        <w:t xml:space="preserve"> </w:t>
      </w:r>
      <w:r>
        <w:rPr>
          <w:spacing w:val="-17"/>
        </w:rPr>
        <w:t>.</w:t>
      </w:r>
      <w:r>
        <w:rPr>
          <w:spacing w:val="49"/>
        </w:rPr>
        <w:t xml:space="preserve"> </w:t>
      </w:r>
      <w:r>
        <w:rPr>
          <w:rFonts w:hint="eastAsia"/>
          <w:spacing w:val="-17"/>
          <w:lang w:eastAsia="zh-CN"/>
        </w:rPr>
        <w:t>dayu.nm.cn</w:t>
      </w:r>
      <w:r>
        <w:rPr>
          <w:spacing w:val="-17"/>
        </w:rPr>
        <w:fldChar w:fldCharType="end"/>
      </w:r>
    </w:p>
    <w:p w14:paraId="4A1E53BF">
      <w:pPr>
        <w:spacing w:line="263" w:lineRule="auto"/>
        <w:rPr>
          <w:rFonts w:ascii="Arial"/>
          <w:sz w:val="21"/>
        </w:rPr>
      </w:pPr>
    </w:p>
    <w:p w14:paraId="4B527FD0">
      <w:pPr>
        <w:spacing w:line="263" w:lineRule="auto"/>
        <w:rPr>
          <w:rFonts w:ascii="Arial"/>
          <w:sz w:val="21"/>
        </w:rPr>
      </w:pPr>
    </w:p>
    <w:p w14:paraId="7ED30FD5">
      <w:pPr>
        <w:spacing w:line="263" w:lineRule="auto"/>
        <w:rPr>
          <w:rFonts w:ascii="Arial"/>
          <w:sz w:val="21"/>
        </w:rPr>
      </w:pPr>
    </w:p>
    <w:p w14:paraId="4580C8D3">
      <w:pPr>
        <w:spacing w:line="264" w:lineRule="auto"/>
        <w:rPr>
          <w:rFonts w:ascii="Arial"/>
          <w:sz w:val="21"/>
        </w:rPr>
      </w:pPr>
    </w:p>
    <w:p w14:paraId="7B4B021B">
      <w:pPr>
        <w:spacing w:before="162" w:line="214" w:lineRule="auto"/>
        <w:ind w:left="567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spacing w:val="-9"/>
          <w:sz w:val="50"/>
          <w:szCs w:val="50"/>
        </w:rPr>
        <w:t>名师</w:t>
      </w:r>
      <w:r>
        <w:rPr>
          <w:rFonts w:ascii="黑体" w:hAnsi="黑体" w:eastAsia="黑体" w:cs="黑体"/>
          <w:b/>
          <w:bCs/>
          <w:spacing w:val="-9"/>
          <w:sz w:val="50"/>
          <w:szCs w:val="50"/>
        </w:rPr>
        <w:t>面授精华、央企内训、考点串讲、习题模</w:t>
      </w:r>
      <w:r>
        <w:rPr>
          <w:rFonts w:ascii="黑体" w:hAnsi="黑体" w:eastAsia="黑体" w:cs="黑体"/>
          <w:b/>
          <w:bCs/>
          <w:spacing w:val="-10"/>
          <w:sz w:val="50"/>
          <w:szCs w:val="50"/>
        </w:rPr>
        <w:t>考、考前三页纸、绝密押题联系</w:t>
      </w:r>
      <w:r>
        <w:rPr>
          <w:rFonts w:ascii="Times New Roman" w:hAnsi="Times New Roman" w:eastAsia="Times New Roman" w:cs="Times New Roman"/>
          <w:b/>
          <w:bCs/>
          <w:spacing w:val="-10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10"/>
          <w:sz w:val="50"/>
          <w:szCs w:val="50"/>
        </w:rPr>
        <w:t>微信：</w:t>
      </w:r>
      <w:r>
        <w:rPr>
          <w:rFonts w:hint="eastAsia" w:ascii="黑体" w:hAnsi="黑体" w:eastAsia="黑体" w:cs="黑体"/>
          <w:b/>
          <w:bCs/>
          <w:spacing w:val="-10"/>
          <w:sz w:val="50"/>
          <w:szCs w:val="50"/>
          <w:lang w:eastAsia="zh-CN"/>
        </w:rPr>
        <w:t>dayu_nm_cn</w:t>
      </w:r>
    </w:p>
    <w:p w14:paraId="658896FE">
      <w:pPr>
        <w:spacing w:line="214" w:lineRule="auto"/>
        <w:rPr>
          <w:rFonts w:ascii="黑体" w:hAnsi="黑体" w:eastAsia="黑体" w:cs="黑体"/>
          <w:sz w:val="50"/>
          <w:szCs w:val="50"/>
        </w:rPr>
        <w:sectPr>
          <w:headerReference r:id="rId5" w:type="default"/>
          <w:pgSz w:w="22389" w:h="31681"/>
          <w:pgMar w:top="1" w:right="7" w:bottom="0" w:left="0" w:header="0" w:footer="0" w:gutter="0"/>
          <w:cols w:space="720" w:num="1"/>
        </w:sectPr>
      </w:pPr>
    </w:p>
    <w:p w14:paraId="7726FA97">
      <w:pPr>
        <w:spacing w:before="2" w:line="212" w:lineRule="auto"/>
        <w:ind w:left="1226"/>
        <w:outlineLvl w:val="1"/>
        <w:rPr>
          <w:rFonts w:hint="eastAsia" w:ascii="黑体" w:hAnsi="黑体" w:eastAsia="黑体" w:cs="黑体"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20"/>
          <w:sz w:val="48"/>
          <w:szCs w:val="48"/>
        </w:rPr>
        <w:t>QQ/</w:t>
      </w: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微信：</w:t>
      </w:r>
      <w:r>
        <w:rPr>
          <w:rFonts w:hint="eastAsia" w:ascii="黑体" w:hAnsi="黑体" w:eastAsia="黑体" w:cs="黑体"/>
          <w:b/>
          <w:bCs/>
          <w:spacing w:val="-20"/>
          <w:sz w:val="48"/>
          <w:szCs w:val="48"/>
          <w:lang w:eastAsia="zh-CN"/>
        </w:rPr>
        <w:t>dayu_nm_cn</w:t>
      </w:r>
    </w:p>
    <w:p w14:paraId="1E03C303">
      <w:pPr>
        <w:spacing w:line="339" w:lineRule="auto"/>
        <w:rPr>
          <w:rFonts w:ascii="Arial"/>
          <w:sz w:val="21"/>
        </w:rPr>
      </w:pPr>
    </w:p>
    <w:p w14:paraId="778CC7B5">
      <w:pPr>
        <w:spacing w:line="339" w:lineRule="auto"/>
        <w:rPr>
          <w:rFonts w:ascii="Arial"/>
          <w:sz w:val="21"/>
        </w:rPr>
      </w:pPr>
    </w:p>
    <w:p w14:paraId="48438AF6">
      <w:pPr>
        <w:pStyle w:val="2"/>
        <w:spacing w:before="198" w:line="223" w:lineRule="auto"/>
        <w:ind w:left="2168"/>
        <w:rPr>
          <w:sz w:val="48"/>
          <w:szCs w:val="48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-398145</wp:posOffset>
            </wp:positionV>
            <wp:extent cx="1844675" cy="1652905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44930" cy="1652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color w:val="D03030"/>
          <w:position w:val="2"/>
          <w:sz w:val="61"/>
          <w:szCs w:val="61"/>
        </w:rPr>
        <w:t xml:space="preserve">                                       </w:t>
      </w:r>
      <w:r>
        <w:rPr>
          <w:spacing w:val="17"/>
          <w:position w:val="-3"/>
          <w:sz w:val="48"/>
          <w:szCs w:val="48"/>
        </w:rPr>
        <w:t>点亮职业人生</w:t>
      </w:r>
    </w:p>
    <w:p w14:paraId="3E41E208">
      <w:pPr>
        <w:spacing w:before="65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2BABD">
      <w:pPr>
        <w:spacing w:line="303" w:lineRule="auto"/>
        <w:rPr>
          <w:rFonts w:ascii="Arial"/>
          <w:sz w:val="21"/>
        </w:rPr>
      </w:pPr>
    </w:p>
    <w:p w14:paraId="68EDAE43">
      <w:pPr>
        <w:spacing w:line="303" w:lineRule="auto"/>
        <w:rPr>
          <w:rFonts w:ascii="Arial"/>
          <w:sz w:val="21"/>
        </w:rPr>
      </w:pPr>
    </w:p>
    <w:p w14:paraId="0E6BA960">
      <w:pPr>
        <w:pStyle w:val="2"/>
        <w:spacing w:before="156" w:line="382" w:lineRule="auto"/>
        <w:ind w:left="2136" w:right="15583"/>
        <w:rPr>
          <w:sz w:val="48"/>
          <w:szCs w:val="48"/>
        </w:rPr>
      </w:pPr>
      <w:r>
        <w:rPr>
          <w:spacing w:val="37"/>
          <w:sz w:val="48"/>
          <w:szCs w:val="48"/>
        </w:rPr>
        <w:t>【考点星级】★★★</w:t>
      </w:r>
      <w:r>
        <w:rPr>
          <w:spacing w:val="7"/>
          <w:sz w:val="48"/>
          <w:szCs w:val="48"/>
        </w:rPr>
        <w:t xml:space="preserve"> </w:t>
      </w:r>
      <w:r>
        <w:rPr>
          <w:spacing w:val="49"/>
          <w:sz w:val="48"/>
          <w:szCs w:val="48"/>
        </w:rPr>
        <w:t>【考点分值】1-2分</w:t>
      </w:r>
    </w:p>
    <w:p w14:paraId="5044D0CB">
      <w:pPr>
        <w:pStyle w:val="2"/>
        <w:spacing w:line="388" w:lineRule="auto"/>
        <w:ind w:left="2159" w:right="1898" w:firstLine="916"/>
        <w:jc w:val="both"/>
        <w:rPr>
          <w:sz w:val="48"/>
          <w:szCs w:val="48"/>
        </w:rPr>
      </w:pPr>
      <w:r>
        <w:rPr>
          <w:spacing w:val="-22"/>
          <w:sz w:val="48"/>
          <w:szCs w:val="48"/>
        </w:rPr>
        <w:t>不动产物权的设立、变更、转让和消灭，经依法登记，发生效力；未经登记，不发生效</w:t>
      </w:r>
      <w:r>
        <w:rPr>
          <w:sz w:val="48"/>
          <w:szCs w:val="48"/>
        </w:rPr>
        <w:t xml:space="preserve"> </w:t>
      </w:r>
      <w:r>
        <w:rPr>
          <w:spacing w:val="1"/>
          <w:sz w:val="48"/>
          <w:szCs w:val="48"/>
        </w:rPr>
        <w:t>力，但是法律另有规定的除外。不动产物权的设立、变更、转让和消灭，依照法</w:t>
      </w:r>
      <w:r>
        <w:rPr>
          <w:sz w:val="48"/>
          <w:szCs w:val="48"/>
        </w:rPr>
        <w:t xml:space="preserve">律规定 </w:t>
      </w:r>
      <w:r>
        <w:rPr>
          <w:spacing w:val="-13"/>
          <w:sz w:val="48"/>
          <w:szCs w:val="48"/>
        </w:rPr>
        <w:t>应当登记的，自记载于不动产登记簿时发生效力。</w:t>
      </w:r>
    </w:p>
    <w:p w14:paraId="4E349C9F">
      <w:pPr>
        <w:pStyle w:val="2"/>
        <w:spacing w:before="34" w:line="219" w:lineRule="auto"/>
        <w:ind w:left="2136"/>
        <w:rPr>
          <w:sz w:val="48"/>
          <w:szCs w:val="48"/>
        </w:rPr>
      </w:pPr>
      <w:r>
        <w:rPr>
          <w:spacing w:val="38"/>
          <w:sz w:val="48"/>
          <w:szCs w:val="48"/>
        </w:rPr>
        <w:t>【考点来源】第一章第二节建设工程物权制度</w:t>
      </w:r>
    </w:p>
    <w:p w14:paraId="6F38669D">
      <w:pPr>
        <w:spacing w:line="353" w:lineRule="auto"/>
        <w:rPr>
          <w:rFonts w:ascii="Arial"/>
          <w:sz w:val="21"/>
        </w:rPr>
      </w:pPr>
    </w:p>
    <w:p w14:paraId="61672587">
      <w:pPr>
        <w:pStyle w:val="2"/>
        <w:spacing w:before="157" w:line="220" w:lineRule="auto"/>
        <w:ind w:left="2143"/>
        <w:rPr>
          <w:sz w:val="48"/>
          <w:szCs w:val="48"/>
        </w:rPr>
      </w:pPr>
      <w:r>
        <w:rPr>
          <w:b/>
          <w:bCs/>
          <w:spacing w:val="40"/>
          <w:sz w:val="48"/>
          <w:szCs w:val="48"/>
        </w:rPr>
        <w:t>【考点3】建设用地使用权</w:t>
      </w:r>
    </w:p>
    <w:p w14:paraId="4745C86D">
      <w:pPr>
        <w:spacing w:line="260" w:lineRule="auto"/>
        <w:rPr>
          <w:rFonts w:ascii="Arial"/>
          <w:sz w:val="21"/>
        </w:rPr>
      </w:pPr>
    </w:p>
    <w:p w14:paraId="2BBB03A9">
      <w:pPr>
        <w:pStyle w:val="2"/>
        <w:spacing w:before="156" w:line="234" w:lineRule="auto"/>
        <w:ind w:left="2136"/>
        <w:rPr>
          <w:sz w:val="48"/>
          <w:szCs w:val="48"/>
        </w:rPr>
      </w:pPr>
      <w:r>
        <w:rPr>
          <w:spacing w:val="3"/>
          <w:sz w:val="48"/>
          <w:szCs w:val="48"/>
        </w:rPr>
        <w:t xml:space="preserve">【考点星级】 </w:t>
      </w:r>
      <w:r>
        <w:rPr>
          <w:position w:val="-9"/>
          <w:sz w:val="48"/>
          <w:szCs w:val="48"/>
        </w:rPr>
        <w:drawing>
          <wp:inline distT="0" distB="0" distL="0" distR="0">
            <wp:extent cx="1025525" cy="354965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26035" cy="355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16CC4">
      <w:pPr>
        <w:spacing w:line="262" w:lineRule="auto"/>
        <w:rPr>
          <w:rFonts w:ascii="Arial"/>
          <w:sz w:val="21"/>
        </w:rPr>
      </w:pPr>
    </w:p>
    <w:p w14:paraId="693F9DE8">
      <w:pPr>
        <w:pStyle w:val="2"/>
        <w:spacing w:before="157" w:line="220" w:lineRule="auto"/>
        <w:ind w:left="2136"/>
        <w:rPr>
          <w:sz w:val="48"/>
          <w:szCs w:val="48"/>
        </w:rPr>
      </w:pPr>
      <w:r>
        <w:rPr>
          <w:spacing w:val="49"/>
          <w:sz w:val="48"/>
          <w:szCs w:val="48"/>
        </w:rPr>
        <w:t>【考点分值】1-2分</w:t>
      </w:r>
    </w:p>
    <w:p w14:paraId="592978EF">
      <w:pPr>
        <w:spacing w:line="249" w:lineRule="auto"/>
        <w:rPr>
          <w:rFonts w:ascii="Arial"/>
          <w:sz w:val="21"/>
        </w:rPr>
      </w:pPr>
    </w:p>
    <w:p w14:paraId="2BE69953">
      <w:pPr>
        <w:spacing w:line="250" w:lineRule="auto"/>
        <w:rPr>
          <w:rFonts w:ascii="Arial"/>
          <w:sz w:val="21"/>
        </w:rPr>
      </w:pPr>
    </w:p>
    <w:p w14:paraId="582FA11D">
      <w:pPr>
        <w:pStyle w:val="2"/>
        <w:spacing w:before="127" w:line="222" w:lineRule="auto"/>
        <w:ind w:left="3076"/>
      </w:pPr>
      <w:r>
        <w:rPr>
          <w:spacing w:val="-14"/>
        </w:rPr>
        <w:t>1.</w:t>
      </w:r>
      <w:r>
        <w:rPr>
          <w:spacing w:val="-60"/>
        </w:rPr>
        <w:t xml:space="preserve"> </w:t>
      </w:r>
      <w:r>
        <w:rPr>
          <w:spacing w:val="-14"/>
        </w:rPr>
        <w:t>建 设</w:t>
      </w:r>
      <w:r>
        <w:rPr>
          <w:spacing w:val="-33"/>
        </w:rPr>
        <w:t xml:space="preserve"> </w:t>
      </w:r>
      <w:r>
        <w:rPr>
          <w:spacing w:val="-14"/>
        </w:rPr>
        <w:t>用</w:t>
      </w:r>
      <w:r>
        <w:rPr>
          <w:spacing w:val="-36"/>
        </w:rPr>
        <w:t xml:space="preserve"> </w:t>
      </w:r>
      <w:r>
        <w:rPr>
          <w:spacing w:val="-14"/>
        </w:rPr>
        <w:t>地</w:t>
      </w:r>
      <w:r>
        <w:rPr>
          <w:spacing w:val="-35"/>
        </w:rPr>
        <w:t xml:space="preserve"> </w:t>
      </w:r>
      <w:r>
        <w:rPr>
          <w:spacing w:val="-14"/>
        </w:rPr>
        <w:t>使</w:t>
      </w:r>
      <w:r>
        <w:rPr>
          <w:spacing w:val="-34"/>
        </w:rPr>
        <w:t xml:space="preserve"> </w:t>
      </w:r>
      <w:r>
        <w:rPr>
          <w:spacing w:val="-14"/>
        </w:rPr>
        <w:t>用</w:t>
      </w:r>
      <w:r>
        <w:rPr>
          <w:spacing w:val="-38"/>
        </w:rPr>
        <w:t xml:space="preserve"> </w:t>
      </w:r>
      <w:r>
        <w:rPr>
          <w:spacing w:val="-14"/>
        </w:rPr>
        <w:t>权</w:t>
      </w:r>
      <w:r>
        <w:rPr>
          <w:spacing w:val="-30"/>
        </w:rPr>
        <w:t xml:space="preserve"> </w:t>
      </w:r>
      <w:r>
        <w:rPr>
          <w:spacing w:val="-14"/>
        </w:rPr>
        <w:t>设</w:t>
      </w:r>
      <w:r>
        <w:rPr>
          <w:spacing w:val="-36"/>
        </w:rPr>
        <w:t xml:space="preserve"> </w:t>
      </w:r>
      <w:r>
        <w:rPr>
          <w:spacing w:val="-14"/>
        </w:rPr>
        <w:t>立</w:t>
      </w:r>
      <w:r>
        <w:rPr>
          <w:spacing w:val="-51"/>
        </w:rPr>
        <w:t xml:space="preserve"> </w:t>
      </w:r>
      <w:r>
        <w:rPr>
          <w:spacing w:val="-14"/>
        </w:rPr>
        <w:t>：</w:t>
      </w:r>
    </w:p>
    <w:p w14:paraId="2E2CDBF4">
      <w:pPr>
        <w:spacing w:line="265" w:lineRule="auto"/>
        <w:rPr>
          <w:rFonts w:ascii="Arial"/>
          <w:sz w:val="21"/>
        </w:rPr>
      </w:pPr>
    </w:p>
    <w:p w14:paraId="5B0AE528">
      <w:pPr>
        <w:spacing w:line="265" w:lineRule="auto"/>
        <w:rPr>
          <w:rFonts w:ascii="Arial"/>
          <w:sz w:val="21"/>
        </w:rPr>
      </w:pPr>
    </w:p>
    <w:p w14:paraId="7C79B049">
      <w:pPr>
        <w:pStyle w:val="2"/>
        <w:spacing w:before="128" w:line="220" w:lineRule="auto"/>
        <w:ind w:left="3076"/>
      </w:pPr>
      <w:r>
        <w:rPr>
          <w:spacing w:val="91"/>
        </w:rPr>
        <w:t>①建设用地使用权可以在土地的地表、地上或者地下分剐致立。</w:t>
      </w:r>
    </w:p>
    <w:p w14:paraId="1589C8CA">
      <w:pPr>
        <w:spacing w:line="252" w:lineRule="auto"/>
        <w:rPr>
          <w:rFonts w:ascii="Arial"/>
          <w:sz w:val="21"/>
        </w:rPr>
      </w:pPr>
    </w:p>
    <w:p w14:paraId="2BE0B686">
      <w:pPr>
        <w:spacing w:line="253" w:lineRule="auto"/>
        <w:rPr>
          <w:rFonts w:ascii="Arial"/>
          <w:sz w:val="21"/>
        </w:rPr>
      </w:pPr>
    </w:p>
    <w:p w14:paraId="60D0B565">
      <w:pPr>
        <w:pStyle w:val="2"/>
        <w:spacing w:before="156" w:line="187" w:lineRule="auto"/>
        <w:ind w:left="14088"/>
        <w:rPr>
          <w:rFonts w:hint="eastAsia" w:eastAsia="宋体"/>
          <w:sz w:val="48"/>
          <w:szCs w:val="48"/>
          <w:lang w:eastAsia="zh-CN"/>
        </w:rPr>
      </w:pPr>
      <w:r>
        <w:rPr>
          <w:rFonts w:hint="eastAsia"/>
          <w:spacing w:val="-1"/>
          <w:sz w:val="48"/>
          <w:szCs w:val="48"/>
          <w:lang w:eastAsia="zh-CN"/>
        </w:rPr>
        <w:t>dayu_nm_cn</w:t>
      </w:r>
    </w:p>
    <w:p w14:paraId="4A0CF062">
      <w:pPr>
        <w:pStyle w:val="2"/>
        <w:spacing w:before="4" w:line="249" w:lineRule="auto"/>
        <w:ind w:left="2291" w:right="2035" w:firstLine="784"/>
        <w:rPr>
          <w:sz w:val="48"/>
          <w:szCs w:val="48"/>
        </w:rPr>
      </w:pPr>
      <w:r>
        <w:rPr>
          <w:spacing w:val="-19"/>
        </w:rPr>
        <w:t>②</w:t>
      </w:r>
      <w:r>
        <w:rPr>
          <w:spacing w:val="-56"/>
        </w:rPr>
        <w:t xml:space="preserve"> </w:t>
      </w:r>
      <w:r>
        <w:rPr>
          <w:spacing w:val="-19"/>
        </w:rPr>
        <w:t>设</w:t>
      </w:r>
      <w:r>
        <w:rPr>
          <w:spacing w:val="-64"/>
        </w:rPr>
        <w:t xml:space="preserve"> </w:t>
      </w:r>
      <w:r>
        <w:rPr>
          <w:spacing w:val="-19"/>
        </w:rPr>
        <w:t>立</w:t>
      </w:r>
      <w:r>
        <w:rPr>
          <w:spacing w:val="-60"/>
        </w:rPr>
        <w:t xml:space="preserve"> </w:t>
      </w:r>
      <w:r>
        <w:rPr>
          <w:spacing w:val="-19"/>
        </w:rPr>
        <w:t>建</w:t>
      </w:r>
      <w:r>
        <w:rPr>
          <w:spacing w:val="-57"/>
        </w:rPr>
        <w:t xml:space="preserve"> </w:t>
      </w:r>
      <w:r>
        <w:rPr>
          <w:spacing w:val="-19"/>
        </w:rPr>
        <w:t>设</w:t>
      </w:r>
      <w:r>
        <w:rPr>
          <w:spacing w:val="-61"/>
        </w:rPr>
        <w:t xml:space="preserve"> </w:t>
      </w:r>
      <w:r>
        <w:rPr>
          <w:spacing w:val="-19"/>
        </w:rPr>
        <w:t>用</w:t>
      </w:r>
      <w:r>
        <w:rPr>
          <w:spacing w:val="-64"/>
        </w:rPr>
        <w:t xml:space="preserve"> </w:t>
      </w:r>
      <w:r>
        <w:rPr>
          <w:spacing w:val="-19"/>
        </w:rPr>
        <w:t>地</w:t>
      </w:r>
      <w:r>
        <w:rPr>
          <w:spacing w:val="-63"/>
        </w:rPr>
        <w:t xml:space="preserve"> </w:t>
      </w:r>
      <w:r>
        <w:rPr>
          <w:spacing w:val="-19"/>
        </w:rPr>
        <w:t>使</w:t>
      </w:r>
      <w:r>
        <w:rPr>
          <w:spacing w:val="-61"/>
        </w:rPr>
        <w:t xml:space="preserve"> </w:t>
      </w:r>
      <w:r>
        <w:rPr>
          <w:spacing w:val="-19"/>
        </w:rPr>
        <w:t>用</w:t>
      </w:r>
      <w:r>
        <w:rPr>
          <w:spacing w:val="-65"/>
        </w:rPr>
        <w:t xml:space="preserve"> </w:t>
      </w:r>
      <w:r>
        <w:rPr>
          <w:spacing w:val="-19"/>
        </w:rPr>
        <w:t>权 ，</w:t>
      </w:r>
      <w:r>
        <w:rPr>
          <w:spacing w:val="-57"/>
        </w:rPr>
        <w:t xml:space="preserve"> </w:t>
      </w:r>
      <w:r>
        <w:rPr>
          <w:spacing w:val="-19"/>
        </w:rPr>
        <w:t>可 以</w:t>
      </w:r>
      <w:r>
        <w:rPr>
          <w:spacing w:val="-65"/>
        </w:rPr>
        <w:t xml:space="preserve"> </w:t>
      </w:r>
      <w:r>
        <w:rPr>
          <w:spacing w:val="-19"/>
        </w:rPr>
        <w:t>采</w:t>
      </w:r>
      <w:r>
        <w:rPr>
          <w:spacing w:val="-60"/>
        </w:rPr>
        <w:t xml:space="preserve"> </w:t>
      </w:r>
      <w:r>
        <w:rPr>
          <w:spacing w:val="-19"/>
        </w:rPr>
        <w:t>取 出</w:t>
      </w:r>
      <w:r>
        <w:rPr>
          <w:spacing w:val="-61"/>
        </w:rPr>
        <w:t xml:space="preserve"> </w:t>
      </w:r>
      <w:r>
        <w:rPr>
          <w:spacing w:val="-19"/>
        </w:rPr>
        <w:t>让</w:t>
      </w:r>
      <w:r>
        <w:rPr>
          <w:spacing w:val="-59"/>
        </w:rPr>
        <w:t xml:space="preserve"> </w:t>
      </w:r>
      <w:r>
        <w:rPr>
          <w:spacing w:val="-19"/>
        </w:rPr>
        <w:t>或</w:t>
      </w:r>
      <w:r>
        <w:rPr>
          <w:spacing w:val="-61"/>
        </w:rPr>
        <w:t xml:space="preserve"> </w:t>
      </w:r>
      <w:r>
        <w:rPr>
          <w:spacing w:val="-19"/>
        </w:rPr>
        <w:t>者</w:t>
      </w:r>
      <w:r>
        <w:rPr>
          <w:spacing w:val="-65"/>
        </w:rPr>
        <w:t xml:space="preserve"> </w:t>
      </w:r>
      <w:r>
        <w:rPr>
          <w:spacing w:val="-19"/>
        </w:rPr>
        <w:t>划</w:t>
      </w:r>
      <w:r>
        <w:rPr>
          <w:spacing w:val="-61"/>
        </w:rPr>
        <w:t xml:space="preserve"> </w:t>
      </w:r>
      <w:r>
        <w:rPr>
          <w:spacing w:val="-19"/>
        </w:rPr>
        <w:t>拨</w:t>
      </w:r>
      <w:r>
        <w:rPr>
          <w:spacing w:val="-61"/>
        </w:rPr>
        <w:t xml:space="preserve"> </w:t>
      </w:r>
      <w:r>
        <w:rPr>
          <w:spacing w:val="-19"/>
        </w:rPr>
        <w:t>等</w:t>
      </w:r>
      <w:r>
        <w:rPr>
          <w:spacing w:val="-63"/>
        </w:rPr>
        <w:t xml:space="preserve"> </w:t>
      </w:r>
      <w:r>
        <w:rPr>
          <w:spacing w:val="-19"/>
        </w:rPr>
        <w:t>方</w:t>
      </w:r>
      <w:r>
        <w:rPr>
          <w:spacing w:val="-56"/>
        </w:rPr>
        <w:t xml:space="preserve"> </w:t>
      </w:r>
      <w:r>
        <w:rPr>
          <w:spacing w:val="-19"/>
        </w:rPr>
        <w:t>式 。</w:t>
      </w:r>
      <w:r>
        <w:rPr>
          <w:spacing w:val="-58"/>
        </w:rPr>
        <w:t xml:space="preserve"> </w:t>
      </w:r>
      <w:r>
        <w:rPr>
          <w:spacing w:val="-19"/>
        </w:rPr>
        <w:t>严</w:t>
      </w:r>
      <w:r>
        <w:rPr>
          <w:spacing w:val="-64"/>
        </w:rPr>
        <w:t xml:space="preserve"> </w:t>
      </w:r>
      <w:r>
        <w:rPr>
          <w:spacing w:val="-19"/>
        </w:rPr>
        <w:t>格</w:t>
      </w:r>
      <w:r>
        <w:rPr>
          <w:spacing w:val="-36"/>
        </w:rPr>
        <w:t xml:space="preserve"> </w:t>
      </w:r>
      <w:r>
        <w:rPr>
          <w:spacing w:val="-19"/>
        </w:rPr>
        <w:t>限</w:t>
      </w:r>
      <w:r>
        <w:rPr>
          <w:spacing w:val="-63"/>
        </w:rPr>
        <w:t xml:space="preserve"> </w:t>
      </w:r>
      <w:r>
        <w:rPr>
          <w:spacing w:val="-19"/>
        </w:rPr>
        <w:t>制 以</w:t>
      </w:r>
      <w:r>
        <w:rPr>
          <w:spacing w:val="-66"/>
        </w:rPr>
        <w:t xml:space="preserve"> </w:t>
      </w:r>
      <w:r>
        <w:rPr>
          <w:spacing w:val="-19"/>
        </w:rPr>
        <w:t>划</w:t>
      </w:r>
      <w:r>
        <w:rPr>
          <w:spacing w:val="-61"/>
        </w:rPr>
        <w:t xml:space="preserve"> </w:t>
      </w:r>
      <w:r>
        <w:rPr>
          <w:spacing w:val="-19"/>
        </w:rPr>
        <w:t>拨</w:t>
      </w:r>
      <w:r>
        <w:rPr>
          <w:spacing w:val="-62"/>
        </w:rPr>
        <w:t xml:space="preserve"> </w:t>
      </w:r>
      <w:r>
        <w:rPr>
          <w:spacing w:val="-19"/>
        </w:rPr>
        <w:t>方</w:t>
      </w:r>
      <w:r>
        <w:rPr>
          <w:spacing w:val="-56"/>
        </w:rPr>
        <w:t xml:space="preserve"> </w:t>
      </w:r>
      <w:r>
        <w:rPr>
          <w:spacing w:val="-19"/>
        </w:rPr>
        <w:t>式</w:t>
      </w:r>
      <w:r>
        <w:t xml:space="preserve"> </w:t>
      </w:r>
      <w:r>
        <w:rPr>
          <w:spacing w:val="31"/>
          <w:sz w:val="48"/>
          <w:szCs w:val="48"/>
        </w:rPr>
        <w:t>设立建设用地使用权。</w:t>
      </w:r>
    </w:p>
    <w:p w14:paraId="2671B9F3">
      <w:pPr>
        <w:spacing w:line="467" w:lineRule="auto"/>
        <w:rPr>
          <w:rFonts w:ascii="Arial"/>
          <w:sz w:val="21"/>
        </w:rPr>
      </w:pPr>
    </w:p>
    <w:p w14:paraId="682B66AD">
      <w:pPr>
        <w:pStyle w:val="2"/>
        <w:spacing w:before="157" w:line="218" w:lineRule="auto"/>
        <w:ind w:left="3076"/>
        <w:rPr>
          <w:sz w:val="48"/>
          <w:szCs w:val="48"/>
        </w:rPr>
      </w:pPr>
      <w:r>
        <w:rPr>
          <w:spacing w:val="31"/>
          <w:sz w:val="48"/>
          <w:szCs w:val="48"/>
        </w:rPr>
        <w:t>③建设用地使用权自登记时设立。</w:t>
      </w:r>
    </w:p>
    <w:p w14:paraId="55BEE211">
      <w:pPr>
        <w:spacing w:line="437" w:lineRule="auto"/>
        <w:rPr>
          <w:rFonts w:ascii="Arial"/>
          <w:sz w:val="21"/>
        </w:rPr>
      </w:pPr>
    </w:p>
    <w:p w14:paraId="78A4D21D">
      <w:pPr>
        <w:pStyle w:val="2"/>
        <w:spacing w:before="157" w:line="220" w:lineRule="auto"/>
        <w:ind w:left="3076"/>
        <w:rPr>
          <w:sz w:val="48"/>
          <w:szCs w:val="48"/>
        </w:rPr>
      </w:pPr>
      <w:r>
        <w:rPr>
          <w:spacing w:val="40"/>
          <w:sz w:val="48"/>
          <w:szCs w:val="48"/>
        </w:rPr>
        <w:t>2.建设用地使用权转让、互换、出资、赠与或者抵押的：</w:t>
      </w:r>
    </w:p>
    <w:p w14:paraId="1C95134D">
      <w:pPr>
        <w:spacing w:line="443" w:lineRule="auto"/>
        <w:rPr>
          <w:rFonts w:ascii="Arial"/>
          <w:sz w:val="21"/>
        </w:rPr>
      </w:pPr>
    </w:p>
    <w:p w14:paraId="4E2C9C64">
      <w:pPr>
        <w:pStyle w:val="2"/>
        <w:spacing w:before="157" w:line="283" w:lineRule="auto"/>
        <w:ind w:left="2268" w:right="2026" w:firstLine="807"/>
        <w:rPr>
          <w:sz w:val="48"/>
          <w:szCs w:val="48"/>
        </w:rPr>
      </w:pPr>
      <w:r>
        <w:rPr>
          <w:spacing w:val="43"/>
          <w:sz w:val="48"/>
          <w:szCs w:val="48"/>
        </w:rPr>
        <w:t>①当事人应当采用书面形式订立相应的合同。使用期限由当事人约定，但是</w:t>
      </w:r>
      <w:r>
        <w:rPr>
          <w:spacing w:val="18"/>
          <w:sz w:val="48"/>
          <w:szCs w:val="48"/>
        </w:rPr>
        <w:t xml:space="preserve"> </w:t>
      </w:r>
      <w:r>
        <w:rPr>
          <w:spacing w:val="38"/>
          <w:sz w:val="48"/>
          <w:szCs w:val="48"/>
        </w:rPr>
        <w:t>不得超过建设用地使用权的剩余期限。</w:t>
      </w:r>
    </w:p>
    <w:p w14:paraId="52C676DC">
      <w:pPr>
        <w:pStyle w:val="2"/>
        <w:spacing w:before="315" w:line="218" w:lineRule="auto"/>
        <w:ind w:left="3076"/>
        <w:rPr>
          <w:sz w:val="48"/>
          <w:szCs w:val="48"/>
        </w:rPr>
      </w:pPr>
      <w:r>
        <w:rPr>
          <w:spacing w:val="43"/>
          <w:sz w:val="48"/>
          <w:szCs w:val="48"/>
        </w:rPr>
        <w:t>②应当向登记机构申请变更登记。</w:t>
      </w:r>
    </w:p>
    <w:p w14:paraId="730A17A4">
      <w:pPr>
        <w:pStyle w:val="2"/>
        <w:spacing w:before="390"/>
        <w:ind w:left="15366"/>
        <w:rPr>
          <w:sz w:val="48"/>
          <w:szCs w:val="48"/>
        </w:rPr>
      </w:pPr>
      <w:r>
        <w:rPr>
          <w:spacing w:val="-6"/>
          <w:sz w:val="48"/>
          <w:szCs w:val="48"/>
        </w:rPr>
        <w:t>00</w:t>
      </w:r>
    </w:p>
    <w:p w14:paraId="095BA764">
      <w:pPr>
        <w:pStyle w:val="2"/>
        <w:spacing w:before="214" w:line="218" w:lineRule="auto"/>
        <w:ind w:left="3076"/>
        <w:rPr>
          <w:sz w:val="48"/>
          <w:szCs w:val="48"/>
        </w:rPr>
      </w:pPr>
      <w:r>
        <w:rPr>
          <w:spacing w:val="36"/>
          <w:sz w:val="48"/>
          <w:szCs w:val="48"/>
        </w:rPr>
        <w:t>③附着于该土地上的建筑物</w:t>
      </w:r>
      <w:r>
        <w:rPr>
          <w:spacing w:val="247"/>
          <w:sz w:val="48"/>
          <w:szCs w:val="48"/>
        </w:rPr>
        <w:t xml:space="preserve"> </w:t>
      </w:r>
      <w:r>
        <w:rPr>
          <w:spacing w:val="36"/>
          <w:sz w:val="48"/>
          <w:szCs w:val="48"/>
        </w:rPr>
        <w:t>构筑物及其附属设施一并处分。</w:t>
      </w:r>
    </w:p>
    <w:p w14:paraId="56F4F3E1">
      <w:pPr>
        <w:pStyle w:val="2"/>
        <w:spacing w:before="185" w:line="220" w:lineRule="auto"/>
        <w:ind w:left="3076"/>
        <w:rPr>
          <w:sz w:val="48"/>
          <w:szCs w:val="48"/>
        </w:rPr>
      </w:pPr>
      <w:r>
        <w:rPr>
          <w:spacing w:val="2"/>
          <w:sz w:val="48"/>
          <w:szCs w:val="48"/>
        </w:rPr>
        <w:t>3.住宅建设用地使用权期限届满的，自动续期。建设用地使</w:t>
      </w:r>
      <w:r>
        <w:rPr>
          <w:spacing w:val="1"/>
          <w:sz w:val="48"/>
          <w:szCs w:val="48"/>
        </w:rPr>
        <w:t>用权消灭的，出让人应</w:t>
      </w:r>
    </w:p>
    <w:p w14:paraId="4F1BC500">
      <w:pPr>
        <w:spacing w:line="426" w:lineRule="auto"/>
        <w:rPr>
          <w:rFonts w:ascii="Arial"/>
          <w:sz w:val="21"/>
        </w:rPr>
      </w:pPr>
    </w:p>
    <w:p w14:paraId="0EB323CD">
      <w:pPr>
        <w:pStyle w:val="2"/>
        <w:spacing w:before="157" w:line="220" w:lineRule="auto"/>
        <w:ind w:left="2159"/>
        <w:rPr>
          <w:sz w:val="48"/>
          <w:szCs w:val="48"/>
        </w:rPr>
      </w:pPr>
      <w:r>
        <w:rPr>
          <w:spacing w:val="35"/>
          <w:sz w:val="48"/>
          <w:szCs w:val="48"/>
        </w:rPr>
        <w:t>当及时办理注销登记。</w:t>
      </w:r>
    </w:p>
    <w:p w14:paraId="5EBC74CB">
      <w:pPr>
        <w:spacing w:line="279" w:lineRule="auto"/>
        <w:rPr>
          <w:rFonts w:ascii="Arial"/>
          <w:sz w:val="21"/>
        </w:rPr>
      </w:pPr>
    </w:p>
    <w:p w14:paraId="7DC0DCD3">
      <w:pPr>
        <w:pStyle w:val="2"/>
        <w:spacing w:before="156" w:line="219" w:lineRule="auto"/>
        <w:ind w:left="2136"/>
        <w:rPr>
          <w:sz w:val="48"/>
          <w:szCs w:val="48"/>
        </w:rPr>
      </w:pPr>
      <w:r>
        <w:rPr>
          <w:spacing w:val="38"/>
          <w:sz w:val="48"/>
          <w:szCs w:val="48"/>
        </w:rPr>
        <w:t>【考点来源】第一章第二节建设工程物权制度</w:t>
      </w:r>
    </w:p>
    <w:p w14:paraId="0259A0BD">
      <w:pPr>
        <w:spacing w:line="400" w:lineRule="auto"/>
        <w:rPr>
          <w:rFonts w:ascii="Arial"/>
          <w:sz w:val="21"/>
        </w:rPr>
      </w:pPr>
    </w:p>
    <w:p w14:paraId="14B685A9">
      <w:pPr>
        <w:pStyle w:val="2"/>
        <w:spacing w:before="156" w:line="220" w:lineRule="auto"/>
        <w:ind w:left="2143"/>
        <w:rPr>
          <w:sz w:val="48"/>
          <w:szCs w:val="48"/>
        </w:rPr>
      </w:pPr>
      <w:r>
        <w:rPr>
          <w:b/>
          <w:bCs/>
          <w:spacing w:val="52"/>
          <w:sz w:val="48"/>
          <w:szCs w:val="48"/>
        </w:rPr>
        <w:t>【考点4】居住权</w:t>
      </w:r>
    </w:p>
    <w:p w14:paraId="6B72BF58">
      <w:pPr>
        <w:spacing w:line="220" w:lineRule="auto"/>
        <w:rPr>
          <w:sz w:val="48"/>
          <w:szCs w:val="48"/>
        </w:rPr>
        <w:sectPr>
          <w:footerReference r:id="rId6" w:type="default"/>
          <w:pgSz w:w="22389" w:h="31681"/>
          <w:pgMar w:top="152" w:right="7" w:bottom="3021" w:left="0" w:header="0" w:footer="234" w:gutter="0"/>
          <w:cols w:space="720" w:num="1"/>
        </w:sectPr>
      </w:pPr>
    </w:p>
    <w:p w14:paraId="344F9EFB">
      <w:pPr>
        <w:spacing w:before="2" w:line="212" w:lineRule="auto"/>
        <w:ind w:left="1226"/>
        <w:outlineLvl w:val="1"/>
        <w:rPr>
          <w:rFonts w:hint="eastAsia" w:ascii="黑体" w:hAnsi="黑体" w:eastAsia="黑体" w:cs="黑体"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20"/>
          <w:sz w:val="48"/>
          <w:szCs w:val="48"/>
        </w:rPr>
        <w:t>QQ/</w:t>
      </w: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微信：</w:t>
      </w:r>
      <w:r>
        <w:rPr>
          <w:rFonts w:hint="eastAsia" w:ascii="黑体" w:hAnsi="黑体" w:eastAsia="黑体" w:cs="黑体"/>
          <w:b/>
          <w:bCs/>
          <w:spacing w:val="-20"/>
          <w:sz w:val="48"/>
          <w:szCs w:val="48"/>
          <w:lang w:eastAsia="zh-CN"/>
        </w:rPr>
        <w:t>dayu_nm_cn</w:t>
      </w:r>
    </w:p>
    <w:p w14:paraId="0C363849">
      <w:pPr>
        <w:spacing w:line="339" w:lineRule="auto"/>
        <w:rPr>
          <w:rFonts w:ascii="Arial"/>
          <w:sz w:val="21"/>
        </w:rPr>
      </w:pPr>
    </w:p>
    <w:p w14:paraId="168B885D">
      <w:pPr>
        <w:spacing w:line="339" w:lineRule="auto"/>
        <w:rPr>
          <w:rFonts w:ascii="Arial"/>
          <w:sz w:val="21"/>
        </w:rPr>
      </w:pPr>
    </w:p>
    <w:p w14:paraId="38DFB6A5">
      <w:pPr>
        <w:pStyle w:val="2"/>
        <w:spacing w:before="198" w:line="223" w:lineRule="auto"/>
        <w:ind w:left="2168"/>
        <w:rPr>
          <w:sz w:val="48"/>
          <w:szCs w:val="48"/>
        </w:rPr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-398145</wp:posOffset>
            </wp:positionV>
            <wp:extent cx="1637665" cy="1667510"/>
            <wp:effectExtent l="0" t="0" r="0" b="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37789" cy="1667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color w:val="D02030"/>
          <w:spacing w:val="17"/>
          <w:position w:val="2"/>
          <w:sz w:val="61"/>
          <w:szCs w:val="61"/>
        </w:rPr>
        <w:t xml:space="preserve">                                     </w:t>
      </w:r>
      <w:r>
        <w:rPr>
          <w:spacing w:val="17"/>
          <w:position w:val="-3"/>
          <w:sz w:val="48"/>
          <w:szCs w:val="48"/>
        </w:rPr>
        <w:t>点亮职业人生</w:t>
      </w:r>
    </w:p>
    <w:p w14:paraId="19D531B6">
      <w:pPr>
        <w:spacing w:before="65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 3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0034C">
      <w:pPr>
        <w:spacing w:line="303" w:lineRule="auto"/>
        <w:rPr>
          <w:rFonts w:ascii="Arial"/>
          <w:sz w:val="21"/>
        </w:rPr>
      </w:pPr>
    </w:p>
    <w:p w14:paraId="51446BCF">
      <w:pPr>
        <w:spacing w:line="304" w:lineRule="auto"/>
        <w:rPr>
          <w:rFonts w:ascii="Arial"/>
          <w:sz w:val="21"/>
        </w:rPr>
      </w:pPr>
    </w:p>
    <w:p w14:paraId="6B098D63">
      <w:pPr>
        <w:pStyle w:val="2"/>
        <w:spacing w:before="156" w:line="351" w:lineRule="auto"/>
        <w:ind w:left="2136" w:right="15583"/>
        <w:rPr>
          <w:sz w:val="48"/>
          <w:szCs w:val="48"/>
        </w:rPr>
      </w:pPr>
      <w:r>
        <w:rPr>
          <w:spacing w:val="37"/>
          <w:sz w:val="48"/>
          <w:szCs w:val="48"/>
        </w:rPr>
        <w:t>【考点星级】★★★</w:t>
      </w:r>
      <w:r>
        <w:rPr>
          <w:spacing w:val="7"/>
          <w:sz w:val="48"/>
          <w:szCs w:val="48"/>
        </w:rPr>
        <w:t xml:space="preserve"> </w:t>
      </w:r>
      <w:r>
        <w:rPr>
          <w:spacing w:val="49"/>
          <w:sz w:val="48"/>
          <w:szCs w:val="48"/>
        </w:rPr>
        <w:t>【考点分值】1-2分</w:t>
      </w:r>
    </w:p>
    <w:p w14:paraId="043D2126">
      <w:pPr>
        <w:pStyle w:val="2"/>
        <w:spacing w:before="2" w:line="160" w:lineRule="auto"/>
        <w:ind w:left="13738"/>
        <w:rPr>
          <w:sz w:val="48"/>
          <w:szCs w:val="48"/>
        </w:rPr>
      </w:pPr>
      <w:r>
        <w:rPr>
          <w:spacing w:val="-5"/>
          <w:sz w:val="48"/>
          <w:szCs w:val="48"/>
        </w:rPr>
        <w:t>078</w:t>
      </w:r>
    </w:p>
    <w:p w14:paraId="77D819DD">
      <w:pPr>
        <w:pStyle w:val="2"/>
        <w:spacing w:before="1" w:line="314" w:lineRule="auto"/>
        <w:ind w:left="2159" w:right="1922" w:firstLine="1025"/>
        <w:jc w:val="both"/>
        <w:rPr>
          <w:sz w:val="48"/>
          <w:szCs w:val="48"/>
        </w:rPr>
      </w:pPr>
      <w:r>
        <w:rPr>
          <w:spacing w:val="43"/>
          <w:sz w:val="48"/>
          <w:szCs w:val="48"/>
        </w:rPr>
        <w:t>居住权人有权按照合同约定，对他人的住宅享有占有、使用的用益物权，以</w:t>
      </w:r>
      <w:r>
        <w:rPr>
          <w:spacing w:val="13"/>
          <w:sz w:val="48"/>
          <w:szCs w:val="48"/>
        </w:rPr>
        <w:t xml:space="preserve"> </w:t>
      </w:r>
      <w:r>
        <w:rPr>
          <w:spacing w:val="26"/>
          <w:sz w:val="48"/>
          <w:szCs w:val="48"/>
        </w:rPr>
        <w:t>满足生活居住的需要。设立居住权，当事人应当采用书面形式订立居住权合同。居</w:t>
      </w:r>
      <w:r>
        <w:rPr>
          <w:spacing w:val="3"/>
          <w:sz w:val="48"/>
          <w:szCs w:val="48"/>
        </w:rPr>
        <w:t xml:space="preserve"> </w:t>
      </w:r>
      <w:r>
        <w:rPr>
          <w:spacing w:val="40"/>
          <w:sz w:val="48"/>
          <w:szCs w:val="48"/>
        </w:rPr>
        <w:t>住权无偿设立，但是当事人另有约定的除外。设立居住权的，应当向登记机构申</w:t>
      </w:r>
      <w:r>
        <w:rPr>
          <w:spacing w:val="12"/>
          <w:sz w:val="48"/>
          <w:szCs w:val="48"/>
        </w:rPr>
        <w:t xml:space="preserve"> </w:t>
      </w:r>
      <w:r>
        <w:rPr>
          <w:spacing w:val="39"/>
          <w:sz w:val="48"/>
          <w:szCs w:val="48"/>
        </w:rPr>
        <w:t>请居住权登记。居住权自登记时设立。居住权不得转让、继承。设立居住权的住</w:t>
      </w:r>
    </w:p>
    <w:p w14:paraId="720883D1">
      <w:pPr>
        <w:pStyle w:val="2"/>
        <w:spacing w:before="44"/>
        <w:ind w:left="2688"/>
        <w:rPr>
          <w:sz w:val="48"/>
          <w:szCs w:val="48"/>
        </w:rPr>
      </w:pPr>
      <w:r>
        <w:rPr>
          <w:sz w:val="48"/>
          <w:szCs w:val="48"/>
        </w:rPr>
        <w:t>7</w:t>
      </w:r>
    </w:p>
    <w:p w14:paraId="69F85773">
      <w:pPr>
        <w:pStyle w:val="2"/>
        <w:spacing w:before="157" w:line="322" w:lineRule="auto"/>
        <w:ind w:left="2159" w:right="1895"/>
        <w:rPr>
          <w:sz w:val="48"/>
          <w:szCs w:val="48"/>
        </w:rPr>
      </w:pPr>
      <w:r>
        <w:rPr>
          <w:spacing w:val="29"/>
          <w:sz w:val="48"/>
          <w:szCs w:val="48"/>
        </w:rPr>
        <w:t>宅不得出租，但是当事人另有约定的除外。居住权期限届满或者居住权人死亡的，</w:t>
      </w:r>
      <w:r>
        <w:rPr>
          <w:sz w:val="48"/>
          <w:szCs w:val="48"/>
        </w:rPr>
        <w:t xml:space="preserve"> </w:t>
      </w:r>
      <w:r>
        <w:rPr>
          <w:spacing w:val="23"/>
          <w:sz w:val="48"/>
          <w:szCs w:val="48"/>
        </w:rPr>
        <w:t>居住权消灭。居住权消灭的，应当及时办理</w:t>
      </w:r>
      <w:r>
        <w:rPr>
          <w:spacing w:val="22"/>
          <w:sz w:val="48"/>
          <w:szCs w:val="48"/>
        </w:rPr>
        <w:t>注销登记</w:t>
      </w:r>
    </w:p>
    <w:p w14:paraId="6CED9291">
      <w:pPr>
        <w:pStyle w:val="2"/>
        <w:spacing w:before="229" w:line="219" w:lineRule="auto"/>
        <w:ind w:left="2136"/>
        <w:rPr>
          <w:sz w:val="48"/>
          <w:szCs w:val="48"/>
        </w:rPr>
      </w:pPr>
      <w:r>
        <w:rPr>
          <w:spacing w:val="40"/>
          <w:sz w:val="48"/>
          <w:szCs w:val="48"/>
        </w:rPr>
        <w:t>【考点来源】第一章第二节建设工程物权制度</w:t>
      </w:r>
    </w:p>
    <w:p w14:paraId="7455C205">
      <w:pPr>
        <w:spacing w:line="377" w:lineRule="auto"/>
        <w:rPr>
          <w:rFonts w:ascii="Arial"/>
          <w:sz w:val="21"/>
        </w:rPr>
      </w:pPr>
    </w:p>
    <w:p w14:paraId="4807F576">
      <w:pPr>
        <w:pStyle w:val="2"/>
        <w:spacing w:before="157" w:line="220" w:lineRule="auto"/>
        <w:ind w:left="2143"/>
        <w:rPr>
          <w:sz w:val="48"/>
          <w:szCs w:val="48"/>
        </w:rPr>
      </w:pPr>
      <w:r>
        <w:rPr>
          <w:b/>
          <w:bCs/>
          <w:spacing w:val="52"/>
          <w:sz w:val="48"/>
          <w:szCs w:val="48"/>
        </w:rPr>
        <w:t>【考点5】地役权</w:t>
      </w:r>
    </w:p>
    <w:p w14:paraId="3E6483B0">
      <w:pPr>
        <w:spacing w:line="263" w:lineRule="auto"/>
        <w:rPr>
          <w:rFonts w:ascii="Arial"/>
          <w:sz w:val="21"/>
        </w:rPr>
      </w:pPr>
      <w: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3343910</wp:posOffset>
            </wp:positionH>
            <wp:positionV relativeFrom="paragraph">
              <wp:posOffset>250190</wp:posOffset>
            </wp:positionV>
            <wp:extent cx="1035685" cy="360045"/>
            <wp:effectExtent l="0" t="0" r="0" b="0"/>
            <wp:wrapNone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35987" cy="360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C558F5">
      <w:pPr>
        <w:pStyle w:val="2"/>
        <w:spacing w:before="156" w:line="220" w:lineRule="auto"/>
        <w:ind w:left="2136"/>
        <w:rPr>
          <w:sz w:val="48"/>
          <w:szCs w:val="48"/>
        </w:rPr>
      </w:pPr>
      <w:r>
        <w:pict>
          <v:shape id="_x0000_s1027" o:spid="_x0000_s1027" o:spt="202" type="#_x0000_t202" style="position:absolute;left:0pt;margin-left:711.55pt;margin-top:23.05pt;height:25.95pt;width:133.65pt;z-index:25166848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F57F7BB">
                  <w:pPr>
                    <w:pStyle w:val="2"/>
                    <w:spacing w:before="20" w:line="184" w:lineRule="auto"/>
                    <w:ind w:left="20"/>
                    <w:rPr>
                      <w:rFonts w:hint="eastAsia" w:eastAsia="宋体"/>
                      <w:sz w:val="48"/>
                      <w:szCs w:val="48"/>
                      <w:lang w:eastAsia="zh-CN"/>
                    </w:rPr>
                  </w:pPr>
                  <w:r>
                    <w:rPr>
                      <w:spacing w:val="-1"/>
                      <w:sz w:val="48"/>
                      <w:szCs w:val="48"/>
                    </w:rPr>
                    <w:t>x1oQ</w:t>
                  </w:r>
                  <w:r>
                    <w:rPr>
                      <w:rFonts w:hint="eastAsia"/>
                      <w:spacing w:val="-1"/>
                      <w:sz w:val="48"/>
                      <w:szCs w:val="48"/>
                      <w:lang w:eastAsia="zh-CN"/>
                    </w:rPr>
                    <w:t>dayu_nm_cn</w:t>
                  </w:r>
                </w:p>
              </w:txbxContent>
            </v:textbox>
          </v:shape>
        </w:pict>
      </w:r>
      <w:r>
        <w:rPr>
          <w:spacing w:val="41"/>
          <w:sz w:val="48"/>
          <w:szCs w:val="48"/>
        </w:rPr>
        <w:t>【考点星级】</w:t>
      </w:r>
    </w:p>
    <w:p w14:paraId="59B659D0">
      <w:pPr>
        <w:spacing w:line="295" w:lineRule="auto"/>
        <w:rPr>
          <w:rFonts w:ascii="Arial"/>
          <w:sz w:val="21"/>
        </w:rPr>
      </w:pPr>
    </w:p>
    <w:p w14:paraId="7C8952FF">
      <w:pPr>
        <w:pStyle w:val="2"/>
        <w:spacing w:before="157" w:line="220" w:lineRule="auto"/>
        <w:ind w:left="2136"/>
        <w:rPr>
          <w:sz w:val="48"/>
          <w:szCs w:val="48"/>
        </w:rPr>
      </w:pPr>
      <w:r>
        <w:rPr>
          <w:spacing w:val="49"/>
          <w:sz w:val="48"/>
          <w:szCs w:val="48"/>
        </w:rPr>
        <w:t>【考点分值】1-2分</w:t>
      </w:r>
    </w:p>
    <w:p w14:paraId="290347FF">
      <w:pPr>
        <w:spacing w:line="255" w:lineRule="auto"/>
        <w:rPr>
          <w:rFonts w:ascii="Arial"/>
          <w:sz w:val="21"/>
        </w:rPr>
      </w:pPr>
    </w:p>
    <w:p w14:paraId="2C983BAB">
      <w:pPr>
        <w:pStyle w:val="2"/>
        <w:spacing w:before="156" w:line="388" w:lineRule="auto"/>
        <w:ind w:left="2159" w:right="1919" w:firstLine="1025"/>
        <w:jc w:val="both"/>
        <w:rPr>
          <w:sz w:val="48"/>
          <w:szCs w:val="48"/>
        </w:rPr>
      </w:pPr>
      <w:r>
        <w:rPr>
          <w:spacing w:val="56"/>
          <w:sz w:val="48"/>
          <w:szCs w:val="48"/>
        </w:rPr>
        <w:t>地役权人有权按照合同约定，利用他人的不动产，以提高自己的不动产的</w:t>
      </w:r>
      <w:r>
        <w:rPr>
          <w:spacing w:val="6"/>
          <w:sz w:val="48"/>
          <w:szCs w:val="48"/>
        </w:rPr>
        <w:t xml:space="preserve"> </w:t>
      </w:r>
      <w:r>
        <w:rPr>
          <w:spacing w:val="28"/>
          <w:sz w:val="48"/>
          <w:szCs w:val="48"/>
        </w:rPr>
        <w:t>效益。他人的不动产为供役地，自己的不动产为需役地。设立地役权，当事人应当</w:t>
      </w:r>
      <w:r>
        <w:rPr>
          <w:spacing w:val="12"/>
          <w:sz w:val="48"/>
          <w:szCs w:val="48"/>
        </w:rPr>
        <w:t xml:space="preserve"> </w:t>
      </w:r>
      <w:r>
        <w:rPr>
          <w:spacing w:val="23"/>
          <w:sz w:val="48"/>
          <w:szCs w:val="48"/>
        </w:rPr>
        <w:t>采用书面形式订立地役权合同。地役权自地役权</w:t>
      </w:r>
      <w:r>
        <w:rPr>
          <w:spacing w:val="22"/>
          <w:sz w:val="48"/>
          <w:szCs w:val="48"/>
        </w:rPr>
        <w:t>合同生效时设立。</w:t>
      </w:r>
    </w:p>
    <w:p w14:paraId="01DF7A4D">
      <w:pPr>
        <w:pStyle w:val="2"/>
        <w:spacing w:before="36" w:line="219" w:lineRule="auto"/>
        <w:ind w:left="2136"/>
        <w:rPr>
          <w:sz w:val="48"/>
          <w:szCs w:val="48"/>
        </w:rPr>
      </w:pPr>
      <w:r>
        <w:rPr>
          <w:spacing w:val="37"/>
          <w:sz w:val="48"/>
          <w:szCs w:val="48"/>
        </w:rPr>
        <w:t>【考点来源】第一章第二节建设工程物权制度</w:t>
      </w:r>
    </w:p>
    <w:p w14:paraId="298DD778">
      <w:pPr>
        <w:spacing w:line="400" w:lineRule="auto"/>
        <w:rPr>
          <w:rFonts w:ascii="Arial"/>
          <w:sz w:val="21"/>
        </w:rPr>
      </w:pPr>
    </w:p>
    <w:p w14:paraId="3584982E">
      <w:pPr>
        <w:pStyle w:val="2"/>
        <w:spacing w:before="156" w:line="220" w:lineRule="auto"/>
        <w:ind w:left="2143"/>
        <w:rPr>
          <w:sz w:val="48"/>
          <w:szCs w:val="48"/>
        </w:rPr>
      </w:pPr>
      <w:r>
        <w:rPr>
          <w:b/>
          <w:bCs/>
          <w:spacing w:val="47"/>
          <w:sz w:val="48"/>
          <w:szCs w:val="48"/>
        </w:rPr>
        <w:t>【考点6】抵押</w:t>
      </w:r>
    </w:p>
    <w:p w14:paraId="1C79BF5A">
      <w:pPr>
        <w:spacing w:line="289" w:lineRule="auto"/>
        <w:rPr>
          <w:rFonts w:ascii="Arial"/>
          <w:sz w:val="21"/>
        </w:rPr>
      </w:pPr>
    </w:p>
    <w:p w14:paraId="0690405A">
      <w:pPr>
        <w:pStyle w:val="2"/>
        <w:spacing w:before="156" w:line="357" w:lineRule="auto"/>
        <w:ind w:left="2136" w:right="15583"/>
        <w:rPr>
          <w:sz w:val="48"/>
          <w:szCs w:val="48"/>
        </w:rPr>
      </w:pPr>
      <w:r>
        <w:rPr>
          <w:spacing w:val="37"/>
          <w:sz w:val="48"/>
          <w:szCs w:val="48"/>
        </w:rPr>
        <w:t>【考点星级】★★★</w:t>
      </w:r>
      <w:r>
        <w:rPr>
          <w:spacing w:val="7"/>
          <w:sz w:val="48"/>
          <w:szCs w:val="48"/>
        </w:rPr>
        <w:t xml:space="preserve"> </w:t>
      </w:r>
      <w:r>
        <w:rPr>
          <w:spacing w:val="49"/>
          <w:sz w:val="48"/>
          <w:szCs w:val="48"/>
        </w:rPr>
        <w:t>【考点分值】1-2分</w:t>
      </w:r>
    </w:p>
    <w:p w14:paraId="72EFA226">
      <w:pPr>
        <w:pStyle w:val="2"/>
        <w:spacing w:before="2" w:line="198" w:lineRule="auto"/>
        <w:ind w:left="9438"/>
        <w:rPr>
          <w:sz w:val="48"/>
          <w:szCs w:val="48"/>
        </w:rPr>
      </w:pPr>
      <w:r>
        <w:rPr>
          <w:spacing w:val="-14"/>
          <w:sz w:val="48"/>
          <w:szCs w:val="48"/>
        </w:rPr>
        <w:t>19</w:t>
      </w:r>
    </w:p>
    <w:p w14:paraId="57F83F5F">
      <w:pPr>
        <w:pStyle w:val="2"/>
        <w:spacing w:before="5" w:line="176" w:lineRule="auto"/>
        <w:ind w:left="7605" w:right="2156" w:hanging="4420"/>
        <w:rPr>
          <w:sz w:val="48"/>
          <w:szCs w:val="48"/>
        </w:rPr>
      </w:pPr>
      <w:r>
        <w:rPr>
          <w:spacing w:val="27"/>
          <w:sz w:val="48"/>
          <w:szCs w:val="48"/>
        </w:rPr>
        <w:t>债务人或者第三人有权处分的下列财产可以抵押：(1)建筑物和其他土地附着</w:t>
      </w:r>
      <w:r>
        <w:rPr>
          <w:spacing w:val="13"/>
          <w:sz w:val="48"/>
          <w:szCs w:val="48"/>
        </w:rPr>
        <w:t xml:space="preserve"> </w:t>
      </w:r>
      <w:r>
        <w:rPr>
          <w:sz w:val="48"/>
          <w:szCs w:val="48"/>
        </w:rPr>
        <w:t>8</w:t>
      </w:r>
    </w:p>
    <w:p w14:paraId="0F832626">
      <w:pPr>
        <w:pStyle w:val="2"/>
        <w:spacing w:before="3" w:line="211" w:lineRule="auto"/>
        <w:ind w:left="2159"/>
        <w:rPr>
          <w:sz w:val="48"/>
          <w:szCs w:val="48"/>
        </w:rPr>
      </w:pPr>
      <w:r>
        <w:rPr>
          <w:spacing w:val="19"/>
          <w:sz w:val="48"/>
          <w:szCs w:val="48"/>
        </w:rPr>
        <w:t>物；(2)建设用地使用权；(3)海域使</w:t>
      </w:r>
      <w:r>
        <w:rPr>
          <w:spacing w:val="18"/>
          <w:sz w:val="48"/>
          <w:szCs w:val="48"/>
        </w:rPr>
        <w:t>用权；(4)生产设备、原材料、半成品、产品；</w:t>
      </w:r>
    </w:p>
    <w:p w14:paraId="7EEFB9BC">
      <w:pPr>
        <w:pStyle w:val="2"/>
        <w:spacing w:before="353" w:line="356" w:lineRule="auto"/>
        <w:ind w:left="2159" w:right="1895"/>
        <w:jc w:val="both"/>
        <w:rPr>
          <w:sz w:val="48"/>
          <w:szCs w:val="48"/>
        </w:rPr>
      </w:pPr>
      <w:r>
        <w:rPr>
          <w:spacing w:val="37"/>
          <w:sz w:val="48"/>
          <w:szCs w:val="48"/>
        </w:rPr>
        <w:t>(5)正在建造的建筑物、船舶、航空器；(6)交通运输工具；(7)法律、行政法规</w:t>
      </w:r>
      <w:r>
        <w:rPr>
          <w:spacing w:val="4"/>
          <w:sz w:val="48"/>
          <w:szCs w:val="48"/>
        </w:rPr>
        <w:t xml:space="preserve">  </w:t>
      </w:r>
      <w:r>
        <w:rPr>
          <w:spacing w:val="3"/>
          <w:sz w:val="48"/>
          <w:szCs w:val="48"/>
        </w:rPr>
        <w:t>未禁止抵押的其他财产。抵押人可以将上述所列财产一并抵押。上述第(1)、(2)、(3)</w:t>
      </w:r>
      <w:r>
        <w:rPr>
          <w:spacing w:val="17"/>
          <w:sz w:val="48"/>
          <w:szCs w:val="48"/>
        </w:rPr>
        <w:t xml:space="preserve"> 项，或者第(5)项规定的正在建造的建筑物抵押的，应当办理抵押登记，抵押权自登</w:t>
      </w:r>
      <w:r>
        <w:rPr>
          <w:spacing w:val="4"/>
          <w:sz w:val="48"/>
          <w:szCs w:val="48"/>
        </w:rPr>
        <w:t xml:space="preserve"> </w:t>
      </w:r>
      <w:r>
        <w:rPr>
          <w:spacing w:val="-33"/>
          <w:sz w:val="48"/>
          <w:szCs w:val="48"/>
        </w:rPr>
        <w:t>记时设立。以动产抵押的，抵押权自抵押合同生效时设立；未经登记，不得对抗善意第</w:t>
      </w:r>
      <w:r>
        <w:rPr>
          <w:spacing w:val="-34"/>
          <w:sz w:val="48"/>
          <w:szCs w:val="48"/>
        </w:rPr>
        <w:t>三人。</w:t>
      </w:r>
    </w:p>
    <w:p w14:paraId="6B6E3B98">
      <w:pPr>
        <w:spacing w:line="356" w:lineRule="auto"/>
        <w:rPr>
          <w:sz w:val="48"/>
          <w:szCs w:val="48"/>
        </w:rPr>
        <w:sectPr>
          <w:footerReference r:id="rId7" w:type="default"/>
          <w:pgSz w:w="22389" w:h="31681"/>
          <w:pgMar w:top="152" w:right="7" w:bottom="3021" w:left="0" w:header="0" w:footer="234" w:gutter="0"/>
          <w:cols w:space="720" w:num="1"/>
        </w:sectPr>
      </w:pPr>
    </w:p>
    <w:p w14:paraId="7A902FC7">
      <w:pPr>
        <w:spacing w:before="2" w:line="212" w:lineRule="auto"/>
        <w:ind w:left="1226"/>
        <w:outlineLvl w:val="1"/>
        <w:rPr>
          <w:rFonts w:hint="eastAsia" w:ascii="黑体" w:hAnsi="黑体" w:eastAsia="黑体" w:cs="黑体"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20"/>
          <w:sz w:val="48"/>
          <w:szCs w:val="48"/>
        </w:rPr>
        <w:t>QQ/</w:t>
      </w: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微信：</w:t>
      </w:r>
      <w:r>
        <w:rPr>
          <w:rFonts w:hint="eastAsia" w:ascii="黑体" w:hAnsi="黑体" w:eastAsia="黑体" w:cs="黑体"/>
          <w:b/>
          <w:bCs/>
          <w:spacing w:val="-20"/>
          <w:sz w:val="48"/>
          <w:szCs w:val="48"/>
          <w:lang w:eastAsia="zh-CN"/>
        </w:rPr>
        <w:t>dayu_nm_cn</w:t>
      </w:r>
    </w:p>
    <w:p w14:paraId="10C0AB60">
      <w:pPr>
        <w:spacing w:line="339" w:lineRule="auto"/>
        <w:rPr>
          <w:rFonts w:ascii="Arial"/>
          <w:sz w:val="21"/>
        </w:rPr>
      </w:pPr>
    </w:p>
    <w:p w14:paraId="5723014B">
      <w:pPr>
        <w:spacing w:line="339" w:lineRule="auto"/>
        <w:rPr>
          <w:rFonts w:ascii="Arial"/>
          <w:sz w:val="21"/>
        </w:rPr>
      </w:pPr>
    </w:p>
    <w:p w14:paraId="067C1B0F">
      <w:pPr>
        <w:pStyle w:val="2"/>
        <w:spacing w:before="198" w:line="223" w:lineRule="auto"/>
        <w:ind w:left="2168"/>
        <w:rPr>
          <w:sz w:val="48"/>
          <w:szCs w:val="48"/>
        </w:rPr>
      </w:pPr>
      <w:r>
        <w:drawing>
          <wp:anchor distT="0" distB="0" distL="0" distR="0" simplePos="0" relativeHeight="2516705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-398145</wp:posOffset>
            </wp:positionV>
            <wp:extent cx="1844675" cy="1667510"/>
            <wp:effectExtent l="0" t="0" r="0" b="0"/>
            <wp:wrapNone/>
            <wp:docPr id="40" name="IM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 4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44930" cy="1667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color w:val="D02030"/>
          <w:spacing w:val="17"/>
          <w:position w:val="2"/>
          <w:sz w:val="61"/>
          <w:szCs w:val="61"/>
        </w:rPr>
        <w:t xml:space="preserve">                                     </w:t>
      </w:r>
      <w:r>
        <w:rPr>
          <w:spacing w:val="17"/>
          <w:position w:val="-3"/>
          <w:sz w:val="48"/>
          <w:szCs w:val="48"/>
        </w:rPr>
        <w:t>点亮职业人生</w:t>
      </w:r>
    </w:p>
    <w:p w14:paraId="3C1CF19C">
      <w:pPr>
        <w:spacing w:before="65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B0001">
      <w:pPr>
        <w:spacing w:line="309" w:lineRule="auto"/>
        <w:rPr>
          <w:rFonts w:ascii="Arial"/>
          <w:sz w:val="21"/>
        </w:rPr>
      </w:pPr>
    </w:p>
    <w:p w14:paraId="387AD100">
      <w:pPr>
        <w:spacing w:line="310" w:lineRule="auto"/>
        <w:rPr>
          <w:rFonts w:ascii="Arial"/>
          <w:sz w:val="21"/>
        </w:rPr>
      </w:pPr>
    </w:p>
    <w:p w14:paraId="1E1D63F0">
      <w:pPr>
        <w:pStyle w:val="2"/>
        <w:spacing w:before="156" w:line="219" w:lineRule="auto"/>
        <w:ind w:left="2136"/>
        <w:rPr>
          <w:sz w:val="48"/>
          <w:szCs w:val="48"/>
        </w:rPr>
      </w:pPr>
      <w:r>
        <w:rPr>
          <w:spacing w:val="39"/>
          <w:sz w:val="48"/>
          <w:szCs w:val="48"/>
        </w:rPr>
        <w:t>【考点来源】第一章第二节建设工程物权制度</w:t>
      </w:r>
    </w:p>
    <w:p w14:paraId="296BF52D">
      <w:pPr>
        <w:spacing w:line="276" w:lineRule="auto"/>
        <w:rPr>
          <w:rFonts w:ascii="Arial"/>
          <w:sz w:val="21"/>
        </w:rPr>
      </w:pPr>
    </w:p>
    <w:p w14:paraId="367E61D1">
      <w:pPr>
        <w:pStyle w:val="2"/>
        <w:spacing w:before="156" w:line="220" w:lineRule="auto"/>
        <w:ind w:left="2143"/>
        <w:rPr>
          <w:sz w:val="48"/>
          <w:szCs w:val="48"/>
        </w:rPr>
      </w:pPr>
      <w:r>
        <w:rPr>
          <w:b/>
          <w:bCs/>
          <w:spacing w:val="43"/>
          <w:sz w:val="48"/>
          <w:szCs w:val="48"/>
        </w:rPr>
        <w:t>【考点7】动产质权</w:t>
      </w:r>
    </w:p>
    <w:p w14:paraId="2728E92A">
      <w:pPr>
        <w:rPr>
          <w:rFonts w:ascii="Arial"/>
          <w:sz w:val="21"/>
        </w:rPr>
      </w:pPr>
    </w:p>
    <w:p w14:paraId="0CFF475F">
      <w:pPr>
        <w:pStyle w:val="2"/>
        <w:spacing w:before="157" w:line="390" w:lineRule="auto"/>
        <w:ind w:left="2136" w:right="15583"/>
        <w:rPr>
          <w:sz w:val="48"/>
          <w:szCs w:val="48"/>
        </w:rPr>
      </w:pPr>
      <w:r>
        <w:rPr>
          <w:spacing w:val="37"/>
          <w:sz w:val="48"/>
          <w:szCs w:val="48"/>
        </w:rPr>
        <w:t>【考点星级】★★★</w:t>
      </w:r>
      <w:r>
        <w:rPr>
          <w:spacing w:val="7"/>
          <w:sz w:val="48"/>
          <w:szCs w:val="48"/>
        </w:rPr>
        <w:t xml:space="preserve"> </w:t>
      </w:r>
      <w:r>
        <w:rPr>
          <w:spacing w:val="46"/>
          <w:sz w:val="48"/>
          <w:szCs w:val="48"/>
        </w:rPr>
        <w:t>【考点分值】1-2分</w:t>
      </w:r>
    </w:p>
    <w:p w14:paraId="1B4428F4">
      <w:pPr>
        <w:pStyle w:val="2"/>
        <w:spacing w:before="9" w:line="387" w:lineRule="auto"/>
        <w:ind w:left="2159" w:right="1786" w:firstLine="940"/>
        <w:rPr>
          <w:sz w:val="48"/>
          <w:szCs w:val="48"/>
        </w:rPr>
      </w:pPr>
      <w:r>
        <w:rPr>
          <w:spacing w:val="1"/>
          <w:sz w:val="48"/>
          <w:szCs w:val="48"/>
        </w:rPr>
        <w:t xml:space="preserve">债务人或者第三人为出质人，债权人为质权人，交付的动产为质押财产。质权自出 </w:t>
      </w:r>
      <w:r>
        <w:rPr>
          <w:spacing w:val="-7"/>
          <w:sz w:val="48"/>
          <w:szCs w:val="48"/>
        </w:rPr>
        <w:t>质人交付质押财产时设立。质权人有权收取质押财产的孳</w:t>
      </w:r>
      <w:r>
        <w:rPr>
          <w:spacing w:val="-8"/>
          <w:sz w:val="48"/>
          <w:szCs w:val="48"/>
        </w:rPr>
        <w:t>息，但是合同另有约定的除外。</w:t>
      </w:r>
      <w:r>
        <w:rPr>
          <w:sz w:val="48"/>
          <w:szCs w:val="48"/>
        </w:rPr>
        <w:t xml:space="preserve"> </w:t>
      </w:r>
      <w:r>
        <w:rPr>
          <w:spacing w:val="-19"/>
          <w:sz w:val="48"/>
          <w:szCs w:val="48"/>
        </w:rPr>
        <w:t>质权人在质权存续期间，未经出质人同意，擅自使用、处分质押财产，造成</w:t>
      </w:r>
      <w:r>
        <w:rPr>
          <w:spacing w:val="-20"/>
          <w:sz w:val="48"/>
          <w:szCs w:val="48"/>
        </w:rPr>
        <w:t>出质人损害的，</w:t>
      </w:r>
      <w:r>
        <w:rPr>
          <w:sz w:val="48"/>
          <w:szCs w:val="48"/>
        </w:rPr>
        <w:t xml:space="preserve"> </w:t>
      </w:r>
      <w:r>
        <w:rPr>
          <w:spacing w:val="-19"/>
          <w:sz w:val="48"/>
          <w:szCs w:val="48"/>
        </w:rPr>
        <w:t>应当承担赔偿责任。质权人负有妥善保管质押财产的义务；因保管不善致使</w:t>
      </w:r>
      <w:r>
        <w:rPr>
          <w:spacing w:val="-20"/>
          <w:sz w:val="48"/>
          <w:szCs w:val="48"/>
        </w:rPr>
        <w:t>质押财产毁损、</w:t>
      </w:r>
      <w:r>
        <w:rPr>
          <w:sz w:val="48"/>
          <w:szCs w:val="48"/>
        </w:rPr>
        <w:t xml:space="preserve"> </w:t>
      </w:r>
      <w:r>
        <w:rPr>
          <w:spacing w:val="-4"/>
          <w:sz w:val="48"/>
          <w:szCs w:val="48"/>
        </w:rPr>
        <w:t>灭失的，应当承担赔偿责任。</w:t>
      </w:r>
    </w:p>
    <w:p w14:paraId="21A5265C">
      <w:pPr>
        <w:pStyle w:val="2"/>
        <w:spacing w:before="55" w:line="219" w:lineRule="auto"/>
        <w:ind w:left="2136"/>
        <w:rPr>
          <w:sz w:val="48"/>
          <w:szCs w:val="48"/>
        </w:rPr>
      </w:pPr>
      <w:r>
        <w:rPr>
          <w:spacing w:val="39"/>
          <w:sz w:val="48"/>
          <w:szCs w:val="48"/>
        </w:rPr>
        <w:t>【考点来源】第一章第二节建设工程物权制度</w:t>
      </w:r>
    </w:p>
    <w:p w14:paraId="0C643365">
      <w:pPr>
        <w:spacing w:line="253" w:lineRule="auto"/>
        <w:rPr>
          <w:rFonts w:ascii="Arial"/>
          <w:sz w:val="21"/>
        </w:rPr>
      </w:pPr>
    </w:p>
    <w:p w14:paraId="1AA6ABAB">
      <w:pPr>
        <w:pStyle w:val="2"/>
        <w:spacing w:before="157" w:line="214" w:lineRule="auto"/>
        <w:ind w:left="2143"/>
        <w:rPr>
          <w:sz w:val="48"/>
          <w:szCs w:val="48"/>
        </w:rPr>
      </w:pPr>
      <w:r>
        <w:rPr>
          <w:b/>
          <w:bCs/>
          <w:spacing w:val="49"/>
          <w:sz w:val="48"/>
          <w:szCs w:val="48"/>
        </w:rPr>
        <w:t>【考点8】留置权</w:t>
      </w:r>
    </w:p>
    <w:p w14:paraId="3B224AE8">
      <w:pPr>
        <w:pStyle w:val="2"/>
        <w:spacing w:before="2" w:line="172" w:lineRule="auto"/>
        <w:ind w:left="15764"/>
        <w:rPr>
          <w:sz w:val="48"/>
          <w:szCs w:val="48"/>
        </w:rPr>
      </w:pPr>
      <w:r>
        <w:rPr>
          <w:spacing w:val="-11"/>
          <w:sz w:val="48"/>
          <w:szCs w:val="48"/>
        </w:rPr>
        <w:t>:384978</w:t>
      </w:r>
    </w:p>
    <w:p w14:paraId="5B2B7437">
      <w:pPr>
        <w:pStyle w:val="2"/>
        <w:spacing w:before="1" w:line="214" w:lineRule="auto"/>
        <w:ind w:left="2136"/>
        <w:rPr>
          <w:sz w:val="48"/>
          <w:szCs w:val="48"/>
        </w:rPr>
      </w:pPr>
      <w:r>
        <w:rPr>
          <w:spacing w:val="1"/>
          <w:sz w:val="48"/>
          <w:szCs w:val="48"/>
        </w:rPr>
        <w:t xml:space="preserve">【考点星级】 </w:t>
      </w:r>
      <w:r>
        <w:rPr>
          <w:position w:val="-11"/>
          <w:sz w:val="48"/>
          <w:szCs w:val="48"/>
        </w:rPr>
        <w:drawing>
          <wp:inline distT="0" distB="0" distL="0" distR="0">
            <wp:extent cx="1035685" cy="334645"/>
            <wp:effectExtent l="0" t="0" r="0" b="0"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35987" cy="33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6B585">
      <w:pPr>
        <w:spacing w:line="274" w:lineRule="auto"/>
        <w:rPr>
          <w:rFonts w:ascii="Arial"/>
          <w:sz w:val="21"/>
        </w:rPr>
      </w:pPr>
    </w:p>
    <w:p w14:paraId="74723509">
      <w:pPr>
        <w:pStyle w:val="2"/>
        <w:spacing w:before="156" w:line="220" w:lineRule="auto"/>
        <w:ind w:left="2136"/>
        <w:rPr>
          <w:sz w:val="48"/>
          <w:szCs w:val="48"/>
        </w:rPr>
      </w:pPr>
      <w:r>
        <w:rPr>
          <w:spacing w:val="46"/>
          <w:sz w:val="48"/>
          <w:szCs w:val="48"/>
        </w:rPr>
        <w:t>【考点分值】1-2分</w:t>
      </w:r>
    </w:p>
    <w:p w14:paraId="6EFCC397">
      <w:pPr>
        <w:spacing w:line="369" w:lineRule="auto"/>
        <w:rPr>
          <w:rFonts w:ascii="Arial"/>
          <w:sz w:val="21"/>
        </w:rPr>
      </w:pPr>
    </w:p>
    <w:p w14:paraId="5C81261D">
      <w:pPr>
        <w:pStyle w:val="2"/>
        <w:spacing w:before="157" w:line="387" w:lineRule="auto"/>
        <w:ind w:left="2159" w:right="1922" w:firstLine="940"/>
        <w:jc w:val="both"/>
        <w:rPr>
          <w:sz w:val="48"/>
          <w:szCs w:val="48"/>
        </w:rPr>
      </w:pPr>
      <w:r>
        <w:rPr>
          <w:spacing w:val="-23"/>
          <w:sz w:val="48"/>
          <w:szCs w:val="48"/>
        </w:rPr>
        <w:t>留置权人负有妥善保管留置财产的义务；因保管不善致使留置财产毁</w:t>
      </w:r>
      <w:r>
        <w:rPr>
          <w:spacing w:val="-24"/>
          <w:sz w:val="48"/>
          <w:szCs w:val="48"/>
        </w:rPr>
        <w:t>损、灭失的，应当</w:t>
      </w:r>
      <w:r>
        <w:rPr>
          <w:sz w:val="48"/>
          <w:szCs w:val="48"/>
        </w:rPr>
        <w:t xml:space="preserve"> </w:t>
      </w:r>
      <w:r>
        <w:rPr>
          <w:spacing w:val="-11"/>
          <w:sz w:val="48"/>
          <w:szCs w:val="48"/>
        </w:rPr>
        <w:t>承担赔偿责任。留置权人有权收取留置财产的孳息。留置权人与债务人应</w:t>
      </w:r>
      <w:r>
        <w:rPr>
          <w:spacing w:val="-12"/>
          <w:sz w:val="48"/>
          <w:szCs w:val="48"/>
        </w:rPr>
        <w:t>当约定留置财产</w:t>
      </w:r>
      <w:r>
        <w:rPr>
          <w:sz w:val="48"/>
          <w:szCs w:val="48"/>
        </w:rPr>
        <w:t xml:space="preserve"> </w:t>
      </w:r>
      <w:r>
        <w:rPr>
          <w:spacing w:val="1"/>
          <w:sz w:val="48"/>
          <w:szCs w:val="48"/>
        </w:rPr>
        <w:t>后的债务履行期限；没有约定或者约定不明确的，留置权人应当给债务人60日以上履行</w:t>
      </w:r>
      <w:r>
        <w:rPr>
          <w:sz w:val="48"/>
          <w:szCs w:val="48"/>
        </w:rPr>
        <w:t xml:space="preserve"> </w:t>
      </w:r>
      <w:r>
        <w:rPr>
          <w:spacing w:val="-8"/>
          <w:sz w:val="48"/>
          <w:szCs w:val="48"/>
        </w:rPr>
        <w:t>债务的期限，但是鲜活易腐等不易保管的动产除外。</w:t>
      </w:r>
    </w:p>
    <w:p w14:paraId="12D744C3">
      <w:pPr>
        <w:pStyle w:val="2"/>
        <w:spacing w:before="33" w:line="219" w:lineRule="auto"/>
        <w:ind w:left="2136"/>
        <w:rPr>
          <w:sz w:val="48"/>
          <w:szCs w:val="48"/>
        </w:rPr>
      </w:pPr>
      <w:r>
        <w:rPr>
          <w:spacing w:val="39"/>
          <w:sz w:val="48"/>
          <w:szCs w:val="48"/>
        </w:rPr>
        <w:t>【考点来源】第一章第二节建设工程物权制度</w:t>
      </w:r>
    </w:p>
    <w:p w14:paraId="110A607A">
      <w:pPr>
        <w:spacing w:line="276" w:lineRule="auto"/>
        <w:rPr>
          <w:rFonts w:ascii="Arial"/>
          <w:sz w:val="21"/>
        </w:rPr>
      </w:pPr>
    </w:p>
    <w:p w14:paraId="4D0940F0">
      <w:pPr>
        <w:pStyle w:val="2"/>
        <w:spacing w:before="157" w:line="220" w:lineRule="auto"/>
        <w:ind w:left="2143"/>
        <w:rPr>
          <w:sz w:val="48"/>
          <w:szCs w:val="48"/>
        </w:rPr>
      </w:pPr>
      <w:r>
        <w:rPr>
          <w:b/>
          <w:bCs/>
          <w:spacing w:val="43"/>
          <w:sz w:val="48"/>
          <w:szCs w:val="48"/>
        </w:rPr>
        <w:t>【考点9】委托作品</w:t>
      </w:r>
    </w:p>
    <w:p w14:paraId="2B3286CF">
      <w:pPr>
        <w:spacing w:line="300" w:lineRule="auto"/>
        <w:rPr>
          <w:rFonts w:ascii="Arial"/>
          <w:sz w:val="21"/>
        </w:rPr>
      </w:pPr>
    </w:p>
    <w:p w14:paraId="3496B9BF">
      <w:pPr>
        <w:spacing w:line="301" w:lineRule="auto"/>
        <w:rPr>
          <w:rFonts w:ascii="Arial"/>
          <w:sz w:val="21"/>
        </w:rPr>
      </w:pPr>
    </w:p>
    <w:p w14:paraId="6598373C">
      <w:pPr>
        <w:pStyle w:val="2"/>
        <w:spacing w:before="156" w:line="212" w:lineRule="auto"/>
        <w:ind w:left="2136" w:right="15583"/>
        <w:rPr>
          <w:sz w:val="48"/>
          <w:szCs w:val="48"/>
        </w:rPr>
      </w:pPr>
      <w:r>
        <w:rPr>
          <w:spacing w:val="37"/>
          <w:sz w:val="48"/>
          <w:szCs w:val="48"/>
        </w:rPr>
        <w:t>【考点星级】★★★</w:t>
      </w:r>
      <w:r>
        <w:rPr>
          <w:spacing w:val="7"/>
          <w:sz w:val="48"/>
          <w:szCs w:val="48"/>
        </w:rPr>
        <w:t xml:space="preserve"> </w:t>
      </w:r>
      <w:r>
        <w:rPr>
          <w:spacing w:val="46"/>
          <w:sz w:val="48"/>
          <w:szCs w:val="48"/>
        </w:rPr>
        <w:t>【考点分值】1-2分</w:t>
      </w:r>
    </w:p>
    <w:p w14:paraId="2BCAB6B7">
      <w:pPr>
        <w:spacing w:line="430" w:lineRule="auto"/>
        <w:rPr>
          <w:rFonts w:ascii="Arial"/>
          <w:sz w:val="21"/>
        </w:rPr>
      </w:pPr>
    </w:p>
    <w:p w14:paraId="0C857A44">
      <w:pPr>
        <w:pStyle w:val="2"/>
        <w:spacing w:before="156" w:line="208" w:lineRule="auto"/>
        <w:ind w:left="6642"/>
        <w:rPr>
          <w:sz w:val="48"/>
          <w:szCs w:val="48"/>
        </w:rPr>
      </w:pPr>
      <w:r>
        <w:rPr>
          <w:spacing w:val="-3"/>
          <w:sz w:val="48"/>
          <w:szCs w:val="48"/>
        </w:rPr>
        <w:t>0:38178</w:t>
      </w:r>
    </w:p>
    <w:p w14:paraId="2F0CBCA9">
      <w:pPr>
        <w:pStyle w:val="2"/>
        <w:spacing w:line="216" w:lineRule="auto"/>
        <w:ind w:left="2159" w:right="1940" w:firstLine="940"/>
        <w:rPr>
          <w:sz w:val="48"/>
          <w:szCs w:val="48"/>
        </w:rPr>
      </w:pPr>
      <w:r>
        <w:rPr>
          <w:spacing w:val="2"/>
          <w:sz w:val="48"/>
          <w:szCs w:val="48"/>
        </w:rPr>
        <w:t>在建设工程活动中，有些作品属于委托作品。一般情</w:t>
      </w:r>
      <w:r>
        <w:rPr>
          <w:spacing w:val="1"/>
          <w:sz w:val="48"/>
          <w:szCs w:val="48"/>
        </w:rPr>
        <w:t>况下，勘察设计文件都是勘察</w:t>
      </w:r>
      <w:r>
        <w:rPr>
          <w:sz w:val="48"/>
          <w:szCs w:val="48"/>
        </w:rPr>
        <w:t xml:space="preserve"> </w:t>
      </w:r>
      <w:r>
        <w:rPr>
          <w:spacing w:val="1"/>
          <w:sz w:val="48"/>
          <w:szCs w:val="48"/>
        </w:rPr>
        <w:t>设计单位接受建设单位委托创作的委托作品。受委托创作的作品，著作权的归属</w:t>
      </w:r>
      <w:r>
        <w:rPr>
          <w:sz w:val="48"/>
          <w:szCs w:val="48"/>
        </w:rPr>
        <w:t>由委托</w:t>
      </w:r>
    </w:p>
    <w:p w14:paraId="505744A8">
      <w:pPr>
        <w:pStyle w:val="2"/>
        <w:spacing w:before="389" w:line="405" w:lineRule="auto"/>
        <w:ind w:left="2136" w:right="1786" w:firstLine="23"/>
        <w:rPr>
          <w:sz w:val="48"/>
          <w:szCs w:val="48"/>
        </w:rPr>
      </w:pPr>
      <w:r>
        <w:rPr>
          <w:spacing w:val="-7"/>
          <w:sz w:val="48"/>
          <w:szCs w:val="48"/>
        </w:rPr>
        <w:t>人和受托人通过合同约定。合同未作明确约定或者没有订</w:t>
      </w:r>
      <w:r>
        <w:rPr>
          <w:spacing w:val="-8"/>
          <w:sz w:val="48"/>
          <w:szCs w:val="48"/>
        </w:rPr>
        <w:t>立合同的，著作权属于受托人。</w:t>
      </w:r>
      <w:r>
        <w:rPr>
          <w:sz w:val="48"/>
          <w:szCs w:val="48"/>
        </w:rPr>
        <w:t xml:space="preserve"> </w:t>
      </w:r>
      <w:r>
        <w:rPr>
          <w:spacing w:val="39"/>
          <w:sz w:val="48"/>
          <w:szCs w:val="48"/>
        </w:rPr>
        <w:t>【考点来源】第一章第三节建设工程知识产权制度</w:t>
      </w:r>
    </w:p>
    <w:p w14:paraId="09EEFA97">
      <w:pPr>
        <w:spacing w:line="405" w:lineRule="auto"/>
        <w:rPr>
          <w:sz w:val="48"/>
          <w:szCs w:val="48"/>
        </w:rPr>
        <w:sectPr>
          <w:footerReference r:id="rId8" w:type="default"/>
          <w:pgSz w:w="22389" w:h="31681"/>
          <w:pgMar w:top="152" w:right="7" w:bottom="3021" w:left="0" w:header="0" w:footer="234" w:gutter="0"/>
          <w:cols w:space="720" w:num="1"/>
        </w:sectPr>
      </w:pPr>
    </w:p>
    <w:p w14:paraId="1BA8499E">
      <w:pPr>
        <w:jc w:val="right"/>
        <w:rPr>
          <w:sz w:val="43"/>
          <w:szCs w:val="43"/>
        </w:rPr>
      </w:pPr>
      <w:r>
        <w:pict>
          <v:shape id="_x0000_s1028" o:spid="_x0000_s1028" o:spt="202" type="#_x0000_t202" style="position:absolute;left:0pt;margin-left:108.55pt;margin-top:80.4pt;height:39.05pt;width:914.25pt;z-index:-25164390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0B57BFC">
                  <w:pPr>
                    <w:pStyle w:val="2"/>
                    <w:spacing w:before="20" w:line="224" w:lineRule="auto"/>
                    <w:ind w:left="20"/>
                    <w:rPr>
                      <w:sz w:val="43"/>
                      <w:szCs w:val="43"/>
                    </w:rPr>
                  </w:pPr>
                  <w:r>
                    <w:rPr>
                      <w:rFonts w:ascii="黑体" w:hAnsi="黑体" w:eastAsia="黑体" w:cs="黑体"/>
                      <w:color w:val="D02030"/>
                      <w:spacing w:val="-4"/>
                      <w:sz w:val="61"/>
                      <w:szCs w:val="61"/>
                    </w:rPr>
                    <w:t xml:space="preserve">                                       </w:t>
                  </w:r>
                  <w:r>
                    <w:rPr>
                      <w:spacing w:val="-4"/>
                      <w:sz w:val="43"/>
                      <w:szCs w:val="43"/>
                    </w:rPr>
                    <w:t>点</w:t>
                  </w:r>
                  <w:r>
                    <w:rPr>
                      <w:spacing w:val="-69"/>
                      <w:sz w:val="43"/>
                      <w:szCs w:val="43"/>
                    </w:rPr>
                    <w:t xml:space="preserve"> </w:t>
                  </w:r>
                  <w:r>
                    <w:rPr>
                      <w:spacing w:val="-4"/>
                      <w:sz w:val="43"/>
                      <w:szCs w:val="43"/>
                    </w:rPr>
                    <w:t>亮</w:t>
                  </w:r>
                  <w:r>
                    <w:rPr>
                      <w:spacing w:val="-75"/>
                      <w:sz w:val="43"/>
                      <w:szCs w:val="43"/>
                    </w:rPr>
                    <w:t xml:space="preserve"> </w:t>
                  </w:r>
                  <w:r>
                    <w:rPr>
                      <w:spacing w:val="-4"/>
                      <w:sz w:val="43"/>
                      <w:szCs w:val="43"/>
                    </w:rPr>
                    <w:t>职</w:t>
                  </w:r>
                  <w:r>
                    <w:rPr>
                      <w:spacing w:val="-78"/>
                      <w:sz w:val="43"/>
                      <w:szCs w:val="43"/>
                    </w:rPr>
                    <w:t xml:space="preserve"> </w:t>
                  </w:r>
                  <w:r>
                    <w:rPr>
                      <w:spacing w:val="-4"/>
                      <w:sz w:val="43"/>
                      <w:szCs w:val="43"/>
                    </w:rPr>
                    <w:t>业</w:t>
                  </w:r>
                  <w:r>
                    <w:rPr>
                      <w:spacing w:val="-74"/>
                      <w:sz w:val="43"/>
                      <w:szCs w:val="43"/>
                    </w:rPr>
                    <w:t xml:space="preserve"> </w:t>
                  </w:r>
                  <w:r>
                    <w:rPr>
                      <w:spacing w:val="-4"/>
                      <w:sz w:val="43"/>
                      <w:szCs w:val="43"/>
                    </w:rPr>
                    <w:t>人</w:t>
                  </w:r>
                  <w:r>
                    <w:rPr>
                      <w:spacing w:val="-73"/>
                      <w:sz w:val="43"/>
                      <w:szCs w:val="43"/>
                    </w:rPr>
                    <w:t xml:space="preserve"> </w:t>
                  </w:r>
                  <w:r>
                    <w:rPr>
                      <w:spacing w:val="-4"/>
                      <w:sz w:val="43"/>
                      <w:szCs w:val="43"/>
                    </w:rPr>
                    <w:t>生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spacing w:val="17"/>
          <w:sz w:val="43"/>
          <w:szCs w:val="43"/>
        </w:rPr>
        <w:t>二</w:t>
      </w:r>
      <w:r>
        <w:rPr>
          <w:rFonts w:ascii="黑体" w:hAnsi="黑体" w:eastAsia="黑体" w:cs="黑体"/>
          <w:spacing w:val="-63"/>
          <w:sz w:val="43"/>
          <w:szCs w:val="43"/>
        </w:rPr>
        <w:t xml:space="preserve"> </w:t>
      </w:r>
      <w:r>
        <w:rPr>
          <w:rFonts w:ascii="黑体" w:hAnsi="黑体" w:eastAsia="黑体" w:cs="黑体"/>
          <w:spacing w:val="17"/>
          <w:sz w:val="43"/>
          <w:szCs w:val="43"/>
        </w:rPr>
        <w:t>建</w:t>
      </w:r>
      <w:r>
        <w:rPr>
          <w:rFonts w:ascii="黑体" w:hAnsi="黑体" w:eastAsia="黑体" w:cs="黑体"/>
          <w:b/>
          <w:bCs/>
          <w:spacing w:val="17"/>
          <w:sz w:val="43"/>
          <w:szCs w:val="43"/>
        </w:rPr>
        <w:t>、监理、</w:t>
      </w:r>
      <w:r>
        <w:rPr>
          <w:rFonts w:ascii="黑体" w:hAnsi="黑体" w:eastAsia="黑体" w:cs="黑体"/>
          <w:spacing w:val="-112"/>
          <w:sz w:val="43"/>
          <w:szCs w:val="43"/>
        </w:rPr>
        <w:t xml:space="preserve"> </w:t>
      </w:r>
      <w:r>
        <w:rPr>
          <w:rFonts w:ascii="黑体" w:hAnsi="黑体" w:eastAsia="黑体" w:cs="黑体"/>
          <w:b/>
          <w:bCs/>
          <w:spacing w:val="17"/>
          <w:sz w:val="43"/>
          <w:szCs w:val="43"/>
        </w:rPr>
        <w:t>一建、</w:t>
      </w:r>
      <w:r>
        <w:rPr>
          <w:rFonts w:ascii="黑体" w:hAnsi="黑体" w:eastAsia="黑体" w:cs="黑体"/>
          <w:spacing w:val="-80"/>
          <w:sz w:val="43"/>
          <w:szCs w:val="43"/>
        </w:rPr>
        <w:t xml:space="preserve"> </w:t>
      </w:r>
      <w:r>
        <w:rPr>
          <w:rFonts w:ascii="黑体" w:hAnsi="黑体" w:eastAsia="黑体" w:cs="黑体"/>
          <w:b/>
          <w:bCs/>
          <w:spacing w:val="17"/>
          <w:sz w:val="43"/>
          <w:szCs w:val="43"/>
        </w:rPr>
        <w:t>一造、二造、安全、消防、咨询、检测课程押题联</w:t>
      </w:r>
      <w:r>
        <w:rPr>
          <w:rFonts w:ascii="黑体" w:hAnsi="黑体" w:eastAsia="黑体" w:cs="黑体"/>
          <w:b/>
          <w:bCs/>
          <w:spacing w:val="16"/>
          <w:sz w:val="43"/>
          <w:szCs w:val="43"/>
        </w:rPr>
        <w:t>系</w:t>
      </w:r>
      <w:r>
        <w:rPr>
          <w:rFonts w:ascii="Times New Roman" w:hAnsi="Times New Roman" w:eastAsia="Times New Roman" w:cs="Times New Roman"/>
          <w:b/>
          <w:bCs/>
          <w:sz w:val="48"/>
          <w:szCs w:val="48"/>
        </w:rPr>
        <w:t>QQ</w:t>
      </w:r>
      <w:r>
        <w:rPr>
          <w:rFonts w:ascii="Times New Roman" w:hAnsi="Times New Roman" w:eastAsia="Times New Roman" w:cs="Times New Roman"/>
          <w:b/>
          <w:bCs/>
          <w:spacing w:val="16"/>
          <w:sz w:val="48"/>
          <w:szCs w:val="48"/>
        </w:rPr>
        <w:t>/</w:t>
      </w:r>
      <w:r>
        <w:rPr>
          <w:rFonts w:ascii="黑体" w:hAnsi="黑体" w:eastAsia="黑体" w:cs="黑体"/>
          <w:b/>
          <w:bCs/>
          <w:spacing w:val="16"/>
          <w:sz w:val="43"/>
          <w:szCs w:val="43"/>
        </w:rPr>
        <w:t>微信：</w:t>
      </w:r>
      <w:r>
        <w:rPr>
          <w:rFonts w:hint="eastAsia" w:ascii="黑体" w:hAnsi="黑体" w:eastAsia="黑体" w:cs="黑体"/>
          <w:b/>
          <w:bCs/>
          <w:spacing w:val="16"/>
          <w:sz w:val="43"/>
          <w:szCs w:val="43"/>
          <w:lang w:eastAsia="zh-CN"/>
        </w:rPr>
        <w:t>dayu_nm_cn</w:t>
      </w:r>
      <w:r>
        <w:rPr>
          <w:rFonts w:ascii="黑体" w:hAnsi="黑体" w:eastAsia="黑体" w:cs="黑体"/>
          <w:spacing w:val="16"/>
          <w:sz w:val="43"/>
          <w:szCs w:val="43"/>
        </w:rPr>
        <w:t xml:space="preserve">  </w:t>
      </w:r>
      <w:r>
        <w:rPr>
          <w:position w:val="-133"/>
          <w:sz w:val="43"/>
          <w:szCs w:val="43"/>
        </w:rPr>
        <w:drawing>
          <wp:inline distT="0" distB="0" distL="0" distR="0">
            <wp:extent cx="1252855" cy="1222375"/>
            <wp:effectExtent l="0" t="0" r="0" b="0"/>
            <wp:docPr id="50" name="IM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 5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52937" cy="122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B89F8">
      <w:pPr>
        <w:spacing w:line="471" w:lineRule="auto"/>
        <w:rPr>
          <w:rFonts w:ascii="Arial"/>
          <w:sz w:val="21"/>
        </w:rPr>
      </w:pPr>
    </w:p>
    <w:p w14:paraId="0B82F2DD">
      <w:pPr>
        <w:spacing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52" name="IM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 5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787DF">
      <w:pPr>
        <w:spacing w:line="277" w:lineRule="auto"/>
        <w:rPr>
          <w:rFonts w:ascii="Arial"/>
          <w:sz w:val="21"/>
        </w:rPr>
      </w:pPr>
    </w:p>
    <w:p w14:paraId="063D426D">
      <w:pPr>
        <w:spacing w:line="277" w:lineRule="auto"/>
        <w:rPr>
          <w:rFonts w:ascii="Arial"/>
          <w:sz w:val="21"/>
        </w:rPr>
      </w:pPr>
    </w:p>
    <w:p w14:paraId="219308F9">
      <w:pPr>
        <w:pStyle w:val="2"/>
        <w:spacing w:before="170" w:line="355" w:lineRule="auto"/>
        <w:ind w:left="2113" w:right="13338" w:firstLine="7"/>
        <w:rPr>
          <w:sz w:val="52"/>
          <w:szCs w:val="52"/>
        </w:rPr>
      </w:pPr>
      <w:r>
        <w:drawing>
          <wp:anchor distT="0" distB="0" distL="0" distR="0" simplePos="0" relativeHeight="2516715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-1409700</wp:posOffset>
            </wp:positionV>
            <wp:extent cx="1844675" cy="1652905"/>
            <wp:effectExtent l="0" t="0" r="0" b="0"/>
            <wp:wrapNone/>
            <wp:docPr id="54" name="IM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 54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44930" cy="1652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pacing w:val="6"/>
          <w:sz w:val="52"/>
          <w:szCs w:val="52"/>
        </w:rPr>
        <w:t>【考点10】授予专利权的条件</w:t>
      </w:r>
      <w:r>
        <w:rPr>
          <w:sz w:val="52"/>
          <w:szCs w:val="52"/>
        </w:rPr>
        <w:t xml:space="preserve"> </w:t>
      </w:r>
      <w:r>
        <w:rPr>
          <w:spacing w:val="-3"/>
          <w:sz w:val="52"/>
          <w:szCs w:val="52"/>
        </w:rPr>
        <w:t>【考点星级</w:t>
      </w:r>
      <w:r>
        <w:rPr>
          <w:b/>
          <w:bCs/>
          <w:spacing w:val="-3"/>
          <w:sz w:val="52"/>
          <w:szCs w:val="52"/>
        </w:rPr>
        <w:t>】★★★</w:t>
      </w:r>
    </w:p>
    <w:p w14:paraId="264D73F4">
      <w:pPr>
        <w:pStyle w:val="2"/>
        <w:spacing w:before="21" w:line="222" w:lineRule="auto"/>
        <w:ind w:left="2113"/>
        <w:rPr>
          <w:sz w:val="52"/>
          <w:szCs w:val="52"/>
        </w:rPr>
      </w:pPr>
      <w:r>
        <w:rPr>
          <w:spacing w:val="17"/>
          <w:sz w:val="52"/>
          <w:szCs w:val="52"/>
        </w:rPr>
        <w:t>【考点分值】1-2分</w:t>
      </w:r>
    </w:p>
    <w:p w14:paraId="70F1CCDC">
      <w:pPr>
        <w:spacing w:line="310" w:lineRule="auto"/>
        <w:rPr>
          <w:rFonts w:ascii="Arial"/>
          <w:sz w:val="21"/>
        </w:rPr>
      </w:pPr>
    </w:p>
    <w:p w14:paraId="07B5AC39">
      <w:pPr>
        <w:pStyle w:val="2"/>
        <w:spacing w:before="140" w:line="412" w:lineRule="auto"/>
        <w:ind w:left="2245" w:right="1786" w:firstLine="901"/>
        <w:rPr>
          <w:sz w:val="43"/>
          <w:szCs w:val="43"/>
        </w:rPr>
      </w:pPr>
      <w:r>
        <w:rPr>
          <w:spacing w:val="41"/>
          <w:sz w:val="43"/>
          <w:szCs w:val="43"/>
        </w:rPr>
        <w:t>授予专利权的发明和实用新型，应当具备新颖性、创造性和实用性。除了新颖性外，</w:t>
      </w:r>
      <w:r>
        <w:rPr>
          <w:spacing w:val="17"/>
          <w:sz w:val="43"/>
          <w:szCs w:val="43"/>
        </w:rPr>
        <w:t xml:space="preserve"> </w:t>
      </w:r>
      <w:r>
        <w:rPr>
          <w:spacing w:val="22"/>
          <w:sz w:val="43"/>
          <w:szCs w:val="43"/>
        </w:rPr>
        <w:t>外观设计还应当具备富有美感和适于工业应用两个条件。</w:t>
      </w:r>
    </w:p>
    <w:p w14:paraId="49AB265A">
      <w:pPr>
        <w:pStyle w:val="2"/>
        <w:spacing w:before="1" w:line="221" w:lineRule="auto"/>
        <w:ind w:left="2113"/>
        <w:rPr>
          <w:sz w:val="52"/>
          <w:szCs w:val="52"/>
        </w:rPr>
      </w:pPr>
      <w:r>
        <w:rPr>
          <w:spacing w:val="33"/>
          <w:sz w:val="52"/>
          <w:szCs w:val="52"/>
        </w:rPr>
        <w:t>【考点来源】第一章第三节建设工程知识产权制度</w:t>
      </w:r>
    </w:p>
    <w:p w14:paraId="081798A8">
      <w:pPr>
        <w:spacing w:line="249" w:lineRule="auto"/>
        <w:rPr>
          <w:rFonts w:ascii="Arial"/>
          <w:sz w:val="21"/>
        </w:rPr>
      </w:pPr>
    </w:p>
    <w:p w14:paraId="3ED79B94">
      <w:pPr>
        <w:spacing w:line="249" w:lineRule="auto"/>
        <w:rPr>
          <w:rFonts w:ascii="Arial"/>
          <w:sz w:val="21"/>
        </w:rPr>
      </w:pPr>
    </w:p>
    <w:p w14:paraId="6FF6CC9B">
      <w:pPr>
        <w:spacing w:line="249" w:lineRule="auto"/>
        <w:rPr>
          <w:rFonts w:ascii="Arial"/>
          <w:sz w:val="21"/>
        </w:rPr>
      </w:pPr>
    </w:p>
    <w:p w14:paraId="02DA1F91">
      <w:pPr>
        <w:spacing w:line="249" w:lineRule="auto"/>
        <w:rPr>
          <w:rFonts w:ascii="Arial"/>
          <w:sz w:val="21"/>
        </w:rPr>
      </w:pPr>
    </w:p>
    <w:p w14:paraId="061081C8">
      <w:pPr>
        <w:spacing w:line="249" w:lineRule="auto"/>
        <w:rPr>
          <w:rFonts w:ascii="Arial"/>
          <w:sz w:val="21"/>
        </w:rPr>
      </w:pPr>
    </w:p>
    <w:p w14:paraId="3605EC5E">
      <w:pPr>
        <w:spacing w:line="249" w:lineRule="auto"/>
        <w:rPr>
          <w:rFonts w:ascii="Arial"/>
          <w:sz w:val="21"/>
        </w:rPr>
      </w:pPr>
    </w:p>
    <w:p w14:paraId="50CC13F2">
      <w:pPr>
        <w:spacing w:line="250" w:lineRule="auto"/>
        <w:rPr>
          <w:rFonts w:ascii="Arial"/>
          <w:sz w:val="21"/>
        </w:rPr>
      </w:pPr>
    </w:p>
    <w:p w14:paraId="3B2746B5">
      <w:pPr>
        <w:spacing w:line="250" w:lineRule="auto"/>
        <w:rPr>
          <w:rFonts w:ascii="Arial"/>
          <w:sz w:val="21"/>
        </w:rPr>
      </w:pPr>
    </w:p>
    <w:p w14:paraId="39D0E4E8">
      <w:pPr>
        <w:spacing w:line="250" w:lineRule="auto"/>
        <w:rPr>
          <w:rFonts w:ascii="Arial"/>
          <w:sz w:val="21"/>
        </w:rPr>
      </w:pPr>
    </w:p>
    <w:p w14:paraId="6B71C7BF">
      <w:pPr>
        <w:spacing w:line="250" w:lineRule="auto"/>
        <w:rPr>
          <w:rFonts w:ascii="Arial"/>
          <w:sz w:val="21"/>
        </w:rPr>
      </w:pPr>
    </w:p>
    <w:p w14:paraId="14166C1D">
      <w:pPr>
        <w:spacing w:line="250" w:lineRule="auto"/>
        <w:rPr>
          <w:rFonts w:ascii="Arial"/>
          <w:sz w:val="21"/>
        </w:rPr>
      </w:pPr>
    </w:p>
    <w:p w14:paraId="0849B1E5">
      <w:pPr>
        <w:spacing w:line="250" w:lineRule="auto"/>
        <w:rPr>
          <w:rFonts w:ascii="Arial"/>
          <w:sz w:val="21"/>
        </w:rPr>
      </w:pPr>
    </w:p>
    <w:p w14:paraId="41466E0D">
      <w:pPr>
        <w:spacing w:line="250" w:lineRule="auto"/>
        <w:rPr>
          <w:rFonts w:ascii="Arial"/>
          <w:sz w:val="21"/>
        </w:rPr>
      </w:pPr>
    </w:p>
    <w:p w14:paraId="36DDA44B">
      <w:pPr>
        <w:spacing w:line="250" w:lineRule="auto"/>
        <w:rPr>
          <w:rFonts w:ascii="Arial"/>
          <w:sz w:val="21"/>
        </w:rPr>
      </w:pPr>
    </w:p>
    <w:p w14:paraId="171CE8C7">
      <w:pPr>
        <w:spacing w:line="250" w:lineRule="auto"/>
        <w:rPr>
          <w:rFonts w:ascii="Arial"/>
          <w:sz w:val="21"/>
        </w:rPr>
      </w:pPr>
    </w:p>
    <w:p w14:paraId="57BD79A1">
      <w:pPr>
        <w:spacing w:line="250" w:lineRule="auto"/>
        <w:rPr>
          <w:rFonts w:ascii="Arial"/>
          <w:sz w:val="21"/>
        </w:rPr>
      </w:pPr>
    </w:p>
    <w:p w14:paraId="6BF82B76">
      <w:pPr>
        <w:spacing w:line="250" w:lineRule="auto"/>
        <w:rPr>
          <w:rFonts w:ascii="Arial"/>
          <w:sz w:val="21"/>
        </w:rPr>
      </w:pPr>
    </w:p>
    <w:p w14:paraId="4FF2BA69">
      <w:pPr>
        <w:spacing w:line="250" w:lineRule="auto"/>
        <w:rPr>
          <w:rFonts w:ascii="Arial"/>
          <w:sz w:val="21"/>
        </w:rPr>
      </w:pPr>
    </w:p>
    <w:p w14:paraId="7ADE1903">
      <w:pPr>
        <w:spacing w:before="123" w:line="194" w:lineRule="auto"/>
        <w:ind w:left="14379"/>
        <w:rPr>
          <w:rFonts w:hint="eastAsia" w:ascii="Times New Roman" w:hAnsi="Times New Roman" w:eastAsia="宋体" w:cs="Times New Roman"/>
          <w:sz w:val="43"/>
          <w:szCs w:val="43"/>
          <w:lang w:eastAsia="zh-CN"/>
        </w:rPr>
      </w:pPr>
    </w:p>
    <w:sectPr>
      <w:footerReference r:id="rId9" w:type="default"/>
      <w:pgSz w:w="22389" w:h="31681"/>
      <w:pgMar w:top="1" w:right="7" w:bottom="3021" w:left="0" w:header="0" w:footer="23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10891">
    <w:pPr>
      <w:spacing w:line="398" w:lineRule="auto"/>
      <w:rPr>
        <w:rFonts w:ascii="Arial"/>
        <w:sz w:val="21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12" name="IM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1B7B93">
    <w:pPr>
      <w:pStyle w:val="2"/>
      <w:spacing w:before="126" w:after="127" w:line="218" w:lineRule="auto"/>
      <w:ind w:left="7285"/>
    </w:pPr>
    <w: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1370965</wp:posOffset>
          </wp:positionH>
          <wp:positionV relativeFrom="paragraph">
            <wp:posOffset>318770</wp:posOffset>
          </wp:positionV>
          <wp:extent cx="11538585" cy="12700"/>
          <wp:effectExtent l="0" t="0" r="0" b="0"/>
          <wp:wrapNone/>
          <wp:docPr id="14" name="I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 1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38312" cy="12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7"/>
      </w:rPr>
      <w:t>官</w:t>
    </w:r>
    <w:r>
      <w:rPr>
        <w:spacing w:val="64"/>
      </w:rPr>
      <w:t xml:space="preserve"> </w:t>
    </w:r>
    <w:r>
      <w:rPr>
        <w:spacing w:val="-17"/>
      </w:rPr>
      <w:t>方</w:t>
    </w:r>
    <w:r>
      <w:rPr>
        <w:spacing w:val="78"/>
      </w:rPr>
      <w:t xml:space="preserve"> </w:t>
    </w:r>
    <w:r>
      <w:rPr>
        <w:spacing w:val="-17"/>
      </w:rPr>
      <w:t>网</w:t>
    </w:r>
    <w:r>
      <w:rPr>
        <w:spacing w:val="48"/>
      </w:rPr>
      <w:t xml:space="preserve"> </w:t>
    </w:r>
    <w:r>
      <w:rPr>
        <w:spacing w:val="-17"/>
      </w:rPr>
      <w:t>站</w:t>
    </w:r>
    <w:r>
      <w:rPr>
        <w:spacing w:val="81"/>
      </w:rPr>
      <w:t xml:space="preserve"> </w:t>
    </w:r>
    <w:r>
      <w:rPr>
        <w:spacing w:val="-17"/>
      </w:rPr>
      <w:t>：</w:t>
    </w:r>
    <w:r>
      <w:rPr>
        <w:spacing w:val="38"/>
      </w:rPr>
      <w:t xml:space="preserve"> </w:t>
    </w:r>
    <w:r>
      <w:fldChar w:fldCharType="begin"/>
    </w:r>
    <w:r>
      <w:instrText xml:space="preserve"> HYPERLINK "https://www.youlu.com" </w:instrText>
    </w:r>
    <w:r>
      <w:fldChar w:fldCharType="separate"/>
    </w:r>
    <w:r>
      <w:rPr>
        <w:spacing w:val="-17"/>
      </w:rPr>
      <w:t>w</w:t>
    </w:r>
    <w:r>
      <w:rPr>
        <w:spacing w:val="33"/>
      </w:rPr>
      <w:t xml:space="preserve"> </w:t>
    </w:r>
    <w:r>
      <w:rPr>
        <w:spacing w:val="-17"/>
      </w:rPr>
      <w:t>w</w:t>
    </w:r>
    <w:r>
      <w:rPr>
        <w:spacing w:val="33"/>
      </w:rPr>
      <w:t xml:space="preserve"> </w:t>
    </w:r>
    <w:r>
      <w:rPr>
        <w:spacing w:val="-17"/>
      </w:rPr>
      <w:t>w</w:t>
    </w:r>
    <w:r>
      <w:rPr>
        <w:spacing w:val="57"/>
      </w:rPr>
      <w:t xml:space="preserve"> </w:t>
    </w:r>
    <w:r>
      <w:rPr>
        <w:spacing w:val="-17"/>
      </w:rPr>
      <w:t>.</w:t>
    </w:r>
    <w:r>
      <w:rPr>
        <w:spacing w:val="49"/>
      </w:rPr>
      <w:t xml:space="preserve"> </w:t>
    </w:r>
    <w:r>
      <w:rPr>
        <w:rFonts w:hint="eastAsia"/>
        <w:spacing w:val="-17"/>
        <w:lang w:eastAsia="zh-CN"/>
      </w:rPr>
      <w:t>dayu.nm.cn</w:t>
    </w:r>
    <w:r>
      <w:rPr>
        <w:spacing w:val="-17"/>
      </w:rPr>
      <w:fldChar w:fldCharType="end"/>
    </w:r>
  </w:p>
  <w:p w14:paraId="6A6EB10D">
    <w:pPr>
      <w:spacing w:line="278" w:lineRule="auto"/>
      <w:rPr>
        <w:rFonts w:ascii="Arial"/>
        <w:sz w:val="21"/>
      </w:rPr>
    </w:pPr>
  </w:p>
  <w:p w14:paraId="295A8343">
    <w:pPr>
      <w:spacing w:line="278" w:lineRule="auto"/>
      <w:rPr>
        <w:rFonts w:ascii="Arial"/>
        <w:sz w:val="21"/>
      </w:rPr>
    </w:pPr>
  </w:p>
  <w:p w14:paraId="4641107A">
    <w:pPr>
      <w:spacing w:line="278" w:lineRule="auto"/>
      <w:rPr>
        <w:rFonts w:ascii="Arial"/>
        <w:sz w:val="21"/>
      </w:rPr>
    </w:pPr>
  </w:p>
  <w:p w14:paraId="0398222C">
    <w:pPr>
      <w:spacing w:line="278" w:lineRule="auto"/>
      <w:rPr>
        <w:rFonts w:ascii="Arial"/>
        <w:sz w:val="21"/>
      </w:rPr>
    </w:pPr>
  </w:p>
  <w:p w14:paraId="322AA119">
    <w:pPr>
      <w:spacing w:before="2" w:line="208" w:lineRule="auto"/>
      <w:ind w:left="567"/>
      <w:rPr>
        <w:rFonts w:hint="eastAsia" w:ascii="黑体" w:hAnsi="黑体" w:eastAsia="黑体" w:cs="黑体"/>
        <w:sz w:val="48"/>
        <w:szCs w:val="48"/>
        <w:lang w:eastAsia="zh-CN"/>
      </w:rPr>
    </w:pPr>
    <w:r>
      <w:rPr>
        <w:rFonts w:ascii="黑体" w:hAnsi="黑体" w:eastAsia="黑体" w:cs="黑体"/>
        <w:spacing w:val="9"/>
        <w:sz w:val="48"/>
        <w:szCs w:val="48"/>
      </w:rPr>
      <w:t>名师</w:t>
    </w:r>
    <w:r>
      <w:rPr>
        <w:rFonts w:ascii="黑体" w:hAnsi="黑体" w:eastAsia="黑体" w:cs="黑体"/>
        <w:b/>
        <w:bCs/>
        <w:spacing w:val="9"/>
        <w:sz w:val="48"/>
        <w:szCs w:val="48"/>
      </w:rPr>
      <w:t>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z w:val="48"/>
        <w:szCs w:val="48"/>
      </w:rPr>
      <w:t>QQ</w:t>
    </w:r>
    <w:r>
      <w:rPr>
        <w:rFonts w:ascii="Times New Roman" w:hAnsi="Times New Roman" w:eastAsia="Times New Roman" w:cs="Times New Roman"/>
        <w:b/>
        <w:bCs/>
        <w:spacing w:val="9"/>
        <w:sz w:val="48"/>
        <w:szCs w:val="48"/>
      </w:rPr>
      <w:t>/</w:t>
    </w:r>
    <w:r>
      <w:rPr>
        <w:rFonts w:ascii="黑体" w:hAnsi="黑体" w:eastAsia="黑体" w:cs="黑体"/>
        <w:b/>
        <w:bCs/>
        <w:spacing w:val="9"/>
        <w:sz w:val="48"/>
        <w:szCs w:val="48"/>
      </w:rPr>
      <w:t>微信：</w:t>
    </w:r>
    <w:r>
      <w:rPr>
        <w:rFonts w:hint="eastAsia" w:ascii="黑体" w:hAnsi="黑体" w:eastAsia="黑体" w:cs="黑体"/>
        <w:b/>
        <w:bCs/>
        <w:spacing w:val="9"/>
        <w:sz w:val="48"/>
        <w:szCs w:val="48"/>
        <w:lang w:eastAsia="zh-CN"/>
      </w:rPr>
      <w:t>dayu_nm_cn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8E7C19">
    <w:pPr>
      <w:pStyle w:val="2"/>
      <w:tabs>
        <w:tab w:val="left" w:pos="7764"/>
      </w:tabs>
      <w:spacing w:after="156"/>
      <w:ind w:left="2159"/>
      <w:rPr>
        <w:sz w:val="48"/>
        <w:szCs w:val="48"/>
      </w:rPr>
    </w:pPr>
    <w:r>
      <w:rPr>
        <w:sz w:val="48"/>
        <w:szCs w:val="48"/>
        <w:u w:val="single" w:color="auto"/>
      </w:rPr>
      <w:tab/>
    </w:r>
    <w:r>
      <w:rPr>
        <w:spacing w:val="50"/>
        <w:sz w:val="48"/>
        <w:szCs w:val="48"/>
        <w:u w:val="single" w:color="auto"/>
      </w:rPr>
      <w:t>官方网站：</w:t>
    </w:r>
    <w:r>
      <w:rPr>
        <w:spacing w:val="228"/>
        <w:sz w:val="48"/>
        <w:szCs w:val="48"/>
        <w:u w:val="single" w:color="auto"/>
      </w:rPr>
      <w:t xml:space="preserve"> </w:t>
    </w:r>
    <w:r>
      <w:fldChar w:fldCharType="begin"/>
    </w:r>
    <w:r>
      <w:instrText xml:space="preserve"> HYPERLINK "https://www.youlu.com" </w:instrText>
    </w:r>
    <w:r>
      <w:fldChar w:fldCharType="separate"/>
    </w:r>
    <w:r>
      <w:rPr>
        <w:sz w:val="48"/>
        <w:szCs w:val="48"/>
        <w:u w:val="single" w:color="auto"/>
      </w:rPr>
      <w:t>www</w:t>
    </w:r>
    <w:r>
      <w:rPr>
        <w:spacing w:val="-101"/>
        <w:sz w:val="48"/>
        <w:szCs w:val="48"/>
        <w:u w:val="single" w:color="auto"/>
      </w:rPr>
      <w:t xml:space="preserve"> </w:t>
    </w:r>
    <w:r>
      <w:rPr>
        <w:spacing w:val="50"/>
        <w:sz w:val="48"/>
        <w:szCs w:val="48"/>
        <w:u w:val="single" w:color="auto"/>
      </w:rPr>
      <w:t>.</w:t>
    </w:r>
    <w:r>
      <w:rPr>
        <w:spacing w:val="-112"/>
        <w:sz w:val="48"/>
        <w:szCs w:val="48"/>
        <w:u w:val="single" w:color="auto"/>
      </w:rPr>
      <w:t xml:space="preserve"> </w:t>
    </w:r>
    <w:r>
      <w:rPr>
        <w:rFonts w:hint="eastAsia"/>
        <w:sz w:val="48"/>
        <w:szCs w:val="48"/>
        <w:u w:val="single" w:color="auto"/>
        <w:lang w:eastAsia="zh-CN"/>
      </w:rPr>
      <w:t>dayu.nm.cn</w:t>
    </w:r>
    <w:r>
      <w:rPr>
        <w:sz w:val="48"/>
        <w:szCs w:val="48"/>
        <w:u w:val="single" w:color="auto"/>
      </w:rPr>
      <w:fldChar w:fldCharType="end"/>
    </w:r>
    <w:r>
      <w:rPr>
        <w:spacing w:val="50"/>
        <w:sz w:val="48"/>
        <w:szCs w:val="48"/>
        <w:u w:val="single" w:color="auto"/>
      </w:rPr>
      <w:t xml:space="preserve">               </w:t>
    </w:r>
    <w:r>
      <w:rPr>
        <w:position w:val="-10"/>
        <w:sz w:val="48"/>
        <w:szCs w:val="48"/>
      </w:rPr>
      <w:drawing>
        <wp:inline distT="0" distB="0" distL="0" distR="0">
          <wp:extent cx="720090" cy="542290"/>
          <wp:effectExtent l="0" t="0" r="0" b="0"/>
          <wp:docPr id="24" name="IM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 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48"/>
        <w:szCs w:val="48"/>
        <w:u w:val="single" w:color="auto"/>
      </w:rPr>
      <w:t xml:space="preserve"> </w:t>
    </w:r>
  </w:p>
  <w:p w14:paraId="60D2527C">
    <w:pPr>
      <w:spacing w:line="295" w:lineRule="auto"/>
      <w:rPr>
        <w:rFonts w:ascii="Arial"/>
        <w:sz w:val="21"/>
      </w:rPr>
    </w:pPr>
  </w:p>
  <w:p w14:paraId="6298DA1D">
    <w:pPr>
      <w:spacing w:line="294" w:lineRule="auto"/>
      <w:rPr>
        <w:rFonts w:ascii="Arial"/>
        <w:sz w:val="21"/>
      </w:rPr>
    </w:pPr>
  </w:p>
  <w:p w14:paraId="1BFE3A2A">
    <w:pPr>
      <w:spacing w:line="294" w:lineRule="auto"/>
      <w:rPr>
        <w:rFonts w:ascii="Arial"/>
        <w:sz w:val="21"/>
      </w:rPr>
    </w:pPr>
  </w:p>
  <w:p w14:paraId="5490F9E8">
    <w:pPr>
      <w:spacing w:line="294" w:lineRule="auto"/>
      <w:rPr>
        <w:rFonts w:ascii="Arial"/>
        <w:sz w:val="21"/>
      </w:rPr>
    </w:pPr>
  </w:p>
  <w:p w14:paraId="0A4E1D1B">
    <w:pPr>
      <w:spacing w:before="2" w:line="208" w:lineRule="auto"/>
      <w:ind w:left="573"/>
      <w:rPr>
        <w:rFonts w:hint="eastAsia" w:ascii="Times New Roman" w:hAnsi="Times New Roman" w:eastAsia="黑体" w:cs="Times New Roman"/>
        <w:sz w:val="48"/>
        <w:szCs w:val="48"/>
        <w:lang w:eastAsia="zh-CN"/>
      </w:rPr>
    </w:pPr>
    <w:r>
      <w:rPr>
        <w:rFonts w:ascii="黑体" w:hAnsi="黑体" w:eastAsia="黑体" w:cs="黑体"/>
        <w:b/>
        <w:bCs/>
        <w:spacing w:val="8"/>
        <w:sz w:val="48"/>
        <w:szCs w:val="48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z w:val="48"/>
        <w:szCs w:val="48"/>
      </w:rPr>
      <w:t>QQ</w:t>
    </w:r>
    <w:r>
      <w:rPr>
        <w:rFonts w:ascii="Times New Roman" w:hAnsi="Times New Roman" w:eastAsia="Times New Roman" w:cs="Times New Roman"/>
        <w:b/>
        <w:bCs/>
        <w:spacing w:val="8"/>
        <w:sz w:val="48"/>
        <w:szCs w:val="48"/>
      </w:rPr>
      <w:t>/</w:t>
    </w:r>
    <w:r>
      <w:rPr>
        <w:rFonts w:ascii="黑体" w:hAnsi="黑体" w:eastAsia="黑体" w:cs="黑体"/>
        <w:b/>
        <w:bCs/>
        <w:spacing w:val="8"/>
        <w:sz w:val="48"/>
        <w:szCs w:val="48"/>
      </w:rPr>
      <w:t>微信：</w:t>
    </w:r>
    <w:r>
      <w:rPr>
        <w:rFonts w:hint="eastAsia" w:ascii="黑体" w:hAnsi="黑体" w:eastAsia="黑体" w:cs="黑体"/>
        <w:b/>
        <w:bCs/>
        <w:spacing w:val="8"/>
        <w:sz w:val="48"/>
        <w:szCs w:val="48"/>
        <w:lang w:eastAsia="zh-CN"/>
      </w:rPr>
      <w:t>dayu_nm_cn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39A0A">
    <w:pPr>
      <w:spacing w:line="398" w:lineRule="auto"/>
      <w:rPr>
        <w:rFonts w:ascii="Arial"/>
        <w:sz w:val="21"/>
      </w:rPr>
    </w:pPr>
    <w:r>
      <w:drawing>
        <wp:anchor distT="0" distB="0" distL="0" distR="0" simplePos="0" relativeHeight="251663360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34" name="IM 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 3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6127BB2">
    <w:pPr>
      <w:pStyle w:val="2"/>
      <w:spacing w:before="126" w:after="127" w:line="218" w:lineRule="auto"/>
      <w:ind w:left="7292"/>
    </w:pPr>
    <w: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1370965</wp:posOffset>
          </wp:positionH>
          <wp:positionV relativeFrom="paragraph">
            <wp:posOffset>318770</wp:posOffset>
          </wp:positionV>
          <wp:extent cx="11553190" cy="12700"/>
          <wp:effectExtent l="0" t="0" r="0" b="0"/>
          <wp:wrapNone/>
          <wp:docPr id="36" name="IM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 3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53100" cy="12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7"/>
      </w:rPr>
      <w:t>官</w:t>
    </w:r>
    <w:r>
      <w:rPr>
        <w:spacing w:val="65"/>
      </w:rPr>
      <w:t xml:space="preserve"> </w:t>
    </w:r>
    <w:r>
      <w:rPr>
        <w:spacing w:val="-17"/>
      </w:rPr>
      <w:t>方</w:t>
    </w:r>
    <w:r>
      <w:rPr>
        <w:spacing w:val="78"/>
      </w:rPr>
      <w:t xml:space="preserve"> </w:t>
    </w:r>
    <w:r>
      <w:rPr>
        <w:spacing w:val="-17"/>
      </w:rPr>
      <w:t>网</w:t>
    </w:r>
    <w:r>
      <w:rPr>
        <w:spacing w:val="49"/>
      </w:rPr>
      <w:t xml:space="preserve"> </w:t>
    </w:r>
    <w:r>
      <w:rPr>
        <w:spacing w:val="-17"/>
      </w:rPr>
      <w:t>站</w:t>
    </w:r>
    <w:r>
      <w:rPr>
        <w:spacing w:val="82"/>
      </w:rPr>
      <w:t xml:space="preserve"> </w:t>
    </w:r>
    <w:r>
      <w:rPr>
        <w:spacing w:val="-17"/>
      </w:rPr>
      <w:t>：</w:t>
    </w:r>
    <w:r>
      <w:rPr>
        <w:spacing w:val="38"/>
      </w:rPr>
      <w:t xml:space="preserve"> </w:t>
    </w:r>
    <w:r>
      <w:fldChar w:fldCharType="begin"/>
    </w:r>
    <w:r>
      <w:instrText xml:space="preserve"> HYPERLINK "https://www.youlu.com" </w:instrText>
    </w:r>
    <w:r>
      <w:fldChar w:fldCharType="separate"/>
    </w:r>
    <w:r>
      <w:rPr>
        <w:spacing w:val="-17"/>
      </w:rPr>
      <w:t>w</w:t>
    </w:r>
    <w:r>
      <w:rPr>
        <w:spacing w:val="33"/>
      </w:rPr>
      <w:t xml:space="preserve"> </w:t>
    </w:r>
    <w:r>
      <w:rPr>
        <w:spacing w:val="-17"/>
      </w:rPr>
      <w:t>w</w:t>
    </w:r>
    <w:r>
      <w:rPr>
        <w:spacing w:val="34"/>
      </w:rPr>
      <w:t xml:space="preserve"> </w:t>
    </w:r>
    <w:r>
      <w:rPr>
        <w:spacing w:val="-17"/>
      </w:rPr>
      <w:t>w</w:t>
    </w:r>
    <w:r>
      <w:rPr>
        <w:spacing w:val="58"/>
      </w:rPr>
      <w:t xml:space="preserve"> </w:t>
    </w:r>
    <w:r>
      <w:rPr>
        <w:spacing w:val="-17"/>
      </w:rPr>
      <w:t>.</w:t>
    </w:r>
    <w:r>
      <w:rPr>
        <w:spacing w:val="49"/>
      </w:rPr>
      <w:t xml:space="preserve"> </w:t>
    </w:r>
    <w:r>
      <w:rPr>
        <w:rFonts w:hint="eastAsia"/>
        <w:spacing w:val="-17"/>
        <w:lang w:eastAsia="zh-CN"/>
      </w:rPr>
      <w:t>dayu.nm.cn</w:t>
    </w:r>
    <w:r>
      <w:rPr>
        <w:spacing w:val="-17"/>
      </w:rPr>
      <w:fldChar w:fldCharType="end"/>
    </w:r>
  </w:p>
  <w:p w14:paraId="3FC1704E">
    <w:pPr>
      <w:spacing w:line="278" w:lineRule="auto"/>
      <w:rPr>
        <w:rFonts w:ascii="Arial"/>
        <w:sz w:val="21"/>
      </w:rPr>
    </w:pPr>
  </w:p>
  <w:p w14:paraId="0ED72B39">
    <w:pPr>
      <w:spacing w:line="278" w:lineRule="auto"/>
      <w:rPr>
        <w:rFonts w:ascii="Arial"/>
        <w:sz w:val="21"/>
      </w:rPr>
    </w:pPr>
  </w:p>
  <w:p w14:paraId="46F2A058">
    <w:pPr>
      <w:spacing w:line="278" w:lineRule="auto"/>
      <w:rPr>
        <w:rFonts w:ascii="Arial"/>
        <w:sz w:val="21"/>
      </w:rPr>
    </w:pPr>
  </w:p>
  <w:p w14:paraId="655DE49E">
    <w:pPr>
      <w:spacing w:line="278" w:lineRule="auto"/>
      <w:rPr>
        <w:rFonts w:ascii="Arial"/>
        <w:sz w:val="21"/>
      </w:rPr>
    </w:pPr>
  </w:p>
  <w:p w14:paraId="0BD22BCC">
    <w:pPr>
      <w:spacing w:before="2" w:line="208" w:lineRule="auto"/>
      <w:ind w:left="573"/>
      <w:rPr>
        <w:rFonts w:hint="eastAsia" w:ascii="Times New Roman" w:hAnsi="Times New Roman" w:eastAsia="黑体" w:cs="Times New Roman"/>
        <w:sz w:val="48"/>
        <w:szCs w:val="48"/>
        <w:lang w:eastAsia="zh-CN"/>
      </w:rPr>
    </w:pPr>
    <w:r>
      <w:rPr>
        <w:rFonts w:ascii="黑体" w:hAnsi="黑体" w:eastAsia="黑体" w:cs="黑体"/>
        <w:b/>
        <w:bCs/>
        <w:spacing w:val="8"/>
        <w:sz w:val="48"/>
        <w:szCs w:val="48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z w:val="48"/>
        <w:szCs w:val="48"/>
      </w:rPr>
      <w:t>QQ</w:t>
    </w:r>
    <w:r>
      <w:rPr>
        <w:rFonts w:ascii="Times New Roman" w:hAnsi="Times New Roman" w:eastAsia="Times New Roman" w:cs="Times New Roman"/>
        <w:b/>
        <w:bCs/>
        <w:spacing w:val="8"/>
        <w:sz w:val="48"/>
        <w:szCs w:val="48"/>
      </w:rPr>
      <w:t>/</w:t>
    </w:r>
    <w:r>
      <w:rPr>
        <w:rFonts w:ascii="黑体" w:hAnsi="黑体" w:eastAsia="黑体" w:cs="黑体"/>
        <w:b/>
        <w:bCs/>
        <w:spacing w:val="8"/>
        <w:sz w:val="48"/>
        <w:szCs w:val="48"/>
      </w:rPr>
      <w:t>微信：</w:t>
    </w:r>
    <w:r>
      <w:rPr>
        <w:rFonts w:hint="eastAsia" w:ascii="黑体" w:hAnsi="黑体" w:eastAsia="黑体" w:cs="黑体"/>
        <w:b/>
        <w:bCs/>
        <w:spacing w:val="8"/>
        <w:sz w:val="48"/>
        <w:szCs w:val="48"/>
        <w:lang w:eastAsia="zh-CN"/>
      </w:rPr>
      <w:t>dayu_nm_cn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4AAC1">
    <w:pPr>
      <w:spacing w:line="341" w:lineRule="auto"/>
      <w:rPr>
        <w:rFonts w:ascii="Arial"/>
        <w:sz w:val="21"/>
      </w:rPr>
    </w:pPr>
    <w:r>
      <w:drawing>
        <wp:anchor distT="0" distB="0" distL="0" distR="0" simplePos="0" relativeHeight="251665408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46" name="IM 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 4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C2DF67A">
    <w:pPr>
      <w:pStyle w:val="2"/>
      <w:spacing w:before="140" w:after="140" w:line="217" w:lineRule="auto"/>
      <w:ind w:left="7253"/>
      <w:rPr>
        <w:sz w:val="43"/>
        <w:szCs w:val="43"/>
      </w:rPr>
    </w:pPr>
    <w:r>
      <w:drawing>
        <wp:anchor distT="0" distB="0" distL="0" distR="0" simplePos="0" relativeHeight="251666432" behindDoc="0" locked="0" layoutInCell="1" allowOverlap="1">
          <wp:simplePos x="0" y="0"/>
          <wp:positionH relativeFrom="column">
            <wp:posOffset>1370965</wp:posOffset>
          </wp:positionH>
          <wp:positionV relativeFrom="paragraph">
            <wp:posOffset>351155</wp:posOffset>
          </wp:positionV>
          <wp:extent cx="11538585" cy="13970"/>
          <wp:effectExtent l="0" t="0" r="0" b="0"/>
          <wp:wrapNone/>
          <wp:docPr id="48" name="IM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 4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38312" cy="138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pacing w:val="-20"/>
        <w:sz w:val="43"/>
        <w:szCs w:val="43"/>
      </w:rPr>
      <w:t>官</w:t>
    </w:r>
    <w:r>
      <w:rPr>
        <w:spacing w:val="-20"/>
        <w:sz w:val="43"/>
        <w:szCs w:val="43"/>
      </w:rPr>
      <w:t xml:space="preserve"> </w:t>
    </w:r>
    <w:r>
      <w:rPr>
        <w:b/>
        <w:bCs/>
        <w:spacing w:val="-20"/>
        <w:sz w:val="43"/>
        <w:szCs w:val="43"/>
      </w:rPr>
      <w:t>方</w:t>
    </w:r>
    <w:r>
      <w:rPr>
        <w:spacing w:val="49"/>
        <w:sz w:val="43"/>
        <w:szCs w:val="43"/>
      </w:rPr>
      <w:t xml:space="preserve"> </w:t>
    </w:r>
    <w:r>
      <w:rPr>
        <w:b/>
        <w:bCs/>
        <w:spacing w:val="-20"/>
        <w:sz w:val="43"/>
        <w:szCs w:val="43"/>
      </w:rPr>
      <w:t>网</w:t>
    </w:r>
    <w:r>
      <w:rPr>
        <w:spacing w:val="-20"/>
        <w:sz w:val="43"/>
        <w:szCs w:val="43"/>
      </w:rPr>
      <w:t xml:space="preserve"> </w:t>
    </w:r>
    <w:r>
      <w:rPr>
        <w:b/>
        <w:bCs/>
        <w:spacing w:val="-20"/>
        <w:sz w:val="43"/>
        <w:szCs w:val="43"/>
      </w:rPr>
      <w:t>站</w:t>
    </w:r>
    <w:r>
      <w:rPr>
        <w:spacing w:val="43"/>
        <w:sz w:val="43"/>
        <w:szCs w:val="43"/>
      </w:rPr>
      <w:t xml:space="preserve"> </w:t>
    </w:r>
    <w:r>
      <w:rPr>
        <w:b/>
        <w:bCs/>
        <w:spacing w:val="-20"/>
        <w:sz w:val="43"/>
        <w:szCs w:val="43"/>
      </w:rPr>
      <w:t>：</w:t>
    </w:r>
    <w:r>
      <w:rPr>
        <w:spacing w:val="-6"/>
        <w:sz w:val="43"/>
        <w:szCs w:val="43"/>
      </w:rPr>
      <w:t xml:space="preserve"> </w:t>
    </w:r>
    <w:r>
      <w:fldChar w:fldCharType="begin"/>
    </w:r>
    <w:r>
      <w:instrText xml:space="preserve"> HYPERLINK "https://www.youlu.com" </w:instrText>
    </w:r>
    <w:r>
      <w:fldChar w:fldCharType="separate"/>
    </w:r>
    <w:r>
      <w:rPr>
        <w:b/>
        <w:bCs/>
        <w:spacing w:val="-20"/>
        <w:sz w:val="43"/>
        <w:szCs w:val="43"/>
      </w:rPr>
      <w:t>w</w:t>
    </w:r>
    <w:r>
      <w:rPr>
        <w:spacing w:val="-20"/>
        <w:sz w:val="43"/>
        <w:szCs w:val="43"/>
      </w:rPr>
      <w:t xml:space="preserve"> </w:t>
    </w:r>
    <w:r>
      <w:rPr>
        <w:b/>
        <w:bCs/>
        <w:spacing w:val="-20"/>
        <w:sz w:val="43"/>
        <w:szCs w:val="43"/>
      </w:rPr>
      <w:t>w</w:t>
    </w:r>
    <w:r>
      <w:rPr>
        <w:spacing w:val="-9"/>
        <w:sz w:val="43"/>
        <w:szCs w:val="43"/>
      </w:rPr>
      <w:t xml:space="preserve"> </w:t>
    </w:r>
    <w:r>
      <w:rPr>
        <w:b/>
        <w:bCs/>
        <w:spacing w:val="-20"/>
        <w:sz w:val="43"/>
        <w:szCs w:val="43"/>
      </w:rPr>
      <w:t>w</w:t>
    </w:r>
    <w:r>
      <w:rPr>
        <w:spacing w:val="18"/>
        <w:sz w:val="43"/>
        <w:szCs w:val="43"/>
      </w:rPr>
      <w:t xml:space="preserve"> </w:t>
    </w:r>
    <w:r>
      <w:rPr>
        <w:b/>
        <w:bCs/>
        <w:spacing w:val="-20"/>
        <w:sz w:val="43"/>
        <w:szCs w:val="43"/>
      </w:rPr>
      <w:t>.</w:t>
    </w:r>
    <w:r>
      <w:rPr>
        <w:spacing w:val="8"/>
        <w:sz w:val="43"/>
        <w:szCs w:val="43"/>
      </w:rPr>
      <w:t xml:space="preserve"> </w:t>
    </w:r>
    <w:r>
      <w:rPr>
        <w:rFonts w:hint="eastAsia"/>
        <w:b/>
        <w:bCs/>
        <w:spacing w:val="-20"/>
        <w:sz w:val="43"/>
        <w:szCs w:val="43"/>
        <w:lang w:eastAsia="zh-CN"/>
      </w:rPr>
      <w:t>dayu.nm.cn</w:t>
    </w:r>
    <w:r>
      <w:rPr>
        <w:b/>
        <w:bCs/>
        <w:spacing w:val="-20"/>
        <w:sz w:val="43"/>
        <w:szCs w:val="43"/>
      </w:rPr>
      <w:fldChar w:fldCharType="end"/>
    </w:r>
  </w:p>
  <w:p w14:paraId="3B9C2CDB">
    <w:pPr>
      <w:spacing w:line="263" w:lineRule="auto"/>
      <w:rPr>
        <w:rFonts w:ascii="Arial"/>
        <w:sz w:val="21"/>
      </w:rPr>
    </w:pPr>
  </w:p>
  <w:p w14:paraId="3B2084B2">
    <w:pPr>
      <w:spacing w:line="263" w:lineRule="auto"/>
      <w:rPr>
        <w:rFonts w:ascii="Arial"/>
        <w:sz w:val="21"/>
      </w:rPr>
    </w:pPr>
  </w:p>
  <w:p w14:paraId="5EDD879E">
    <w:pPr>
      <w:spacing w:line="262" w:lineRule="auto"/>
      <w:rPr>
        <w:rFonts w:ascii="Arial"/>
        <w:sz w:val="21"/>
      </w:rPr>
    </w:pPr>
  </w:p>
  <w:p w14:paraId="6E347F7C">
    <w:pPr>
      <w:spacing w:line="262" w:lineRule="auto"/>
      <w:rPr>
        <w:rFonts w:ascii="Arial"/>
        <w:sz w:val="21"/>
      </w:rPr>
    </w:pPr>
  </w:p>
  <w:p w14:paraId="5C7517E3">
    <w:pPr>
      <w:spacing w:before="1" w:line="211" w:lineRule="auto"/>
      <w:ind w:left="567"/>
      <w:rPr>
        <w:rFonts w:hint="eastAsia" w:ascii="黑体" w:hAnsi="黑体" w:eastAsia="黑体" w:cs="黑体"/>
        <w:sz w:val="52"/>
        <w:szCs w:val="52"/>
        <w:lang w:eastAsia="zh-CN"/>
      </w:rPr>
    </w:pPr>
    <w:r>
      <w:rPr>
        <w:rFonts w:ascii="黑体" w:hAnsi="黑体" w:eastAsia="黑体" w:cs="黑体"/>
        <w:spacing w:val="-28"/>
        <w:sz w:val="52"/>
        <w:szCs w:val="52"/>
      </w:rPr>
      <w:t>名</w:t>
    </w:r>
    <w:r>
      <w:rPr>
        <w:rFonts w:ascii="黑体" w:hAnsi="黑体" w:eastAsia="黑体" w:cs="黑体"/>
        <w:b/>
        <w:bCs/>
        <w:spacing w:val="-28"/>
        <w:sz w:val="52"/>
        <w:szCs w:val="52"/>
      </w:rPr>
      <w:t>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28"/>
        <w:sz w:val="52"/>
        <w:szCs w:val="52"/>
      </w:rPr>
      <w:t>QQ/</w:t>
    </w:r>
    <w:r>
      <w:rPr>
        <w:rFonts w:ascii="黑体" w:hAnsi="黑体" w:eastAsia="黑体" w:cs="黑体"/>
        <w:b/>
        <w:bCs/>
        <w:spacing w:val="-28"/>
        <w:sz w:val="52"/>
        <w:szCs w:val="52"/>
      </w:rPr>
      <w:t>微信：</w:t>
    </w:r>
    <w:r>
      <w:rPr>
        <w:rFonts w:hint="eastAsia" w:ascii="黑体" w:hAnsi="黑体" w:eastAsia="黑体" w:cs="黑体"/>
        <w:b/>
        <w:bCs/>
        <w:spacing w:val="-28"/>
        <w:sz w:val="52"/>
        <w:szCs w:val="52"/>
        <w:lang w:eastAsia="zh-CN"/>
      </w:rPr>
      <w:t>dayu_nm_cn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80711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AFC6738"/>
    <w:rsid w:val="257B08A4"/>
    <w:rsid w:val="5BDB75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9"/>
      <w:szCs w:val="39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8.jpeg"/><Relationship Id="rId21" Type="http://schemas.openxmlformats.org/officeDocument/2006/relationships/image" Target="media/image17.jpe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2.pn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2333</Words>
  <Characters>2478</Characters>
  <TotalTime>3</TotalTime>
  <ScaleCrop>false</ScaleCrop>
  <LinksUpToDate>false</LinksUpToDate>
  <CharactersWithSpaces>2708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2026-01-19T22:31:00Z</dcterms:created>
  <dc:creator>Administrator</dc:creator>
  <cp:lastModifiedBy>薛飞</cp:lastModifiedBy>
  <dcterms:modified xsi:type="dcterms:W3CDTF">2026-01-19T14:36:13Z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2026-01-19T22:31:55Z</vt:filetime>
  </property>
  <property fmtid="{D5CDD505-2E9C-101B-9397-08002B2CF9AE}" pid="4" name="UsrData">
    <vt:lpwstr>696e40550025b3001fde51ebwl</vt:lpwstr>
  </property>
  <property fmtid="{D5CDD505-2E9C-101B-9397-08002B2CF9AE}" pid="5" name="KSOTemplateDocerSaveRecord">
    <vt:lpwstr>eyJoZGlkIjoiZjkwMTBkN2I3YTM0ZGM0MmNiNGVlODY4ZWE2YWNlNWMiLCJ1c2VySWQiOiI5NTk2ODI5NzQifQ==</vt:lpwstr>
  </property>
  <property fmtid="{D5CDD505-2E9C-101B-9397-08002B2CF9AE}" pid="6" name="KSOProductBuildVer">
    <vt:lpwstr>2052-12.1.0.24034</vt:lpwstr>
  </property>
  <property fmtid="{D5CDD505-2E9C-101B-9397-08002B2CF9AE}" pid="7" name="ICV">
    <vt:lpwstr>577F59494C9449E883DE10D341096A64_12</vt:lpwstr>
  </property>
</Properties>
</file>