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1F8B2">
      <w:pPr>
        <w:pStyle w:val="2"/>
        <w:spacing w:before="11" w:line="239" w:lineRule="auto"/>
        <w:ind w:left="36" w:right="37" w:firstLine="13"/>
        <w:rPr>
          <w:sz w:val="18"/>
          <w:szCs w:val="18"/>
        </w:rPr>
      </w:pPr>
      <w:bookmarkStart w:id="1" w:name="_GoBack"/>
      <w:bookmarkEnd w:id="1"/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</w:t>
      </w:r>
      <w:r>
        <w:rPr>
          <w:spacing w:val="-4"/>
          <w:sz w:val="18"/>
          <w:szCs w:val="18"/>
        </w:rPr>
        <w:t>、某综合利用水利枢纽工程， 总库容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9.5 </w:t>
      </w:r>
      <w:r>
        <w:rPr>
          <w:spacing w:val="-4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4"/>
          <w:sz w:val="18"/>
          <w:szCs w:val="18"/>
        </w:rPr>
        <w:t>，灌溉面积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45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万亩，电站装机容量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250MW</w:t>
      </w:r>
      <w:r>
        <w:rPr>
          <w:spacing w:val="-4"/>
          <w:sz w:val="18"/>
          <w:szCs w:val="18"/>
        </w:rPr>
        <w:t>。枢纽大坝采用粘</w:t>
      </w:r>
      <w:r>
        <w:rPr>
          <w:spacing w:val="-5"/>
          <w:sz w:val="18"/>
          <w:szCs w:val="18"/>
        </w:rPr>
        <w:t>土心墙砂砾</w:t>
      </w:r>
      <w:r>
        <w:rPr>
          <w:spacing w:val="2"/>
          <w:sz w:val="18"/>
          <w:szCs w:val="18"/>
        </w:rPr>
        <w:t>石坝，最大坝高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105m</w:t>
      </w:r>
      <w:r>
        <w:rPr>
          <w:spacing w:val="2"/>
          <w:sz w:val="18"/>
          <w:szCs w:val="18"/>
        </w:rPr>
        <w:t>，坝基覆盖层厚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70m</w:t>
      </w:r>
      <w:r>
        <w:rPr>
          <w:spacing w:val="2"/>
          <w:sz w:val="18"/>
          <w:szCs w:val="18"/>
        </w:rPr>
        <w:t>，采用混凝土防渗墙。大</w:t>
      </w:r>
      <w:r>
        <w:rPr>
          <w:spacing w:val="1"/>
          <w:sz w:val="18"/>
          <w:szCs w:val="18"/>
        </w:rPr>
        <w:t>坝洪水设计标准为下列哪个选项(   )</w:t>
      </w:r>
    </w:p>
    <w:p w14:paraId="736C2F49">
      <w:pPr>
        <w:pStyle w:val="2"/>
        <w:spacing w:before="13" w:line="233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 xml:space="preserve">、设计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1000 </w:t>
      </w:r>
      <w:r>
        <w:rPr>
          <w:spacing w:val="-2"/>
          <w:sz w:val="18"/>
          <w:szCs w:val="18"/>
        </w:rPr>
        <w:t>年遇，校核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10000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年一遇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B</w:t>
      </w:r>
      <w:r>
        <w:rPr>
          <w:spacing w:val="-2"/>
          <w:sz w:val="18"/>
          <w:szCs w:val="18"/>
        </w:rPr>
        <w:t>、</w:t>
      </w:r>
      <w:r>
        <w:rPr>
          <w:spacing w:val="-3"/>
          <w:sz w:val="18"/>
          <w:szCs w:val="18"/>
        </w:rPr>
        <w:t>设计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500 </w:t>
      </w:r>
      <w:r>
        <w:rPr>
          <w:spacing w:val="-3"/>
          <w:sz w:val="18"/>
          <w:szCs w:val="18"/>
        </w:rPr>
        <w:t>年一遇，校核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5000 </w:t>
      </w:r>
      <w:r>
        <w:rPr>
          <w:spacing w:val="-3"/>
          <w:sz w:val="18"/>
          <w:szCs w:val="18"/>
        </w:rPr>
        <w:t>年一遇</w:t>
      </w:r>
    </w:p>
    <w:p w14:paraId="6721551A">
      <w:pPr>
        <w:pStyle w:val="2"/>
        <w:spacing w:before="12" w:line="233" w:lineRule="auto"/>
        <w:ind w:left="3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</w:t>
      </w:r>
      <w:r>
        <w:rPr>
          <w:spacing w:val="-3"/>
          <w:sz w:val="18"/>
          <w:szCs w:val="18"/>
        </w:rPr>
        <w:t xml:space="preserve">、设计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100 </w:t>
      </w:r>
      <w:r>
        <w:rPr>
          <w:spacing w:val="-3"/>
          <w:sz w:val="18"/>
          <w:szCs w:val="18"/>
        </w:rPr>
        <w:t>年一遇，校核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5000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 xml:space="preserve">年一遇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spacing w:val="-3"/>
          <w:sz w:val="18"/>
          <w:szCs w:val="18"/>
        </w:rPr>
        <w:t xml:space="preserve">、设计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100 </w:t>
      </w:r>
      <w:r>
        <w:rPr>
          <w:spacing w:val="-3"/>
          <w:sz w:val="18"/>
          <w:szCs w:val="18"/>
        </w:rPr>
        <w:t>年一遇，校核</w:t>
      </w:r>
      <w:r>
        <w:rPr>
          <w:spacing w:val="-3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2000 </w:t>
      </w:r>
      <w:r>
        <w:rPr>
          <w:spacing w:val="-3"/>
          <w:sz w:val="18"/>
          <w:szCs w:val="18"/>
        </w:rPr>
        <w:t>年一遇</w:t>
      </w:r>
    </w:p>
    <w:p w14:paraId="69AEBB20">
      <w:pPr>
        <w:spacing w:line="277" w:lineRule="auto"/>
        <w:rPr>
          <w:rFonts w:ascii="Arial"/>
          <w:sz w:val="21"/>
        </w:rPr>
      </w:pPr>
    </w:p>
    <w:p w14:paraId="5B62F005">
      <w:pPr>
        <w:spacing w:line="277" w:lineRule="auto"/>
        <w:rPr>
          <w:rFonts w:ascii="Arial"/>
          <w:sz w:val="21"/>
        </w:rPr>
      </w:pPr>
    </w:p>
    <w:p w14:paraId="71462958">
      <w:pPr>
        <w:spacing w:line="277" w:lineRule="auto"/>
        <w:rPr>
          <w:rFonts w:ascii="Arial"/>
          <w:sz w:val="21"/>
        </w:rPr>
      </w:pPr>
    </w:p>
    <w:p w14:paraId="7200B0F6">
      <w:pPr>
        <w:spacing w:line="278" w:lineRule="auto"/>
        <w:rPr>
          <w:rFonts w:ascii="Arial"/>
          <w:sz w:val="21"/>
        </w:rPr>
      </w:pPr>
    </w:p>
    <w:p w14:paraId="0CAEFD7E">
      <w:pPr>
        <w:spacing w:line="278" w:lineRule="auto"/>
        <w:rPr>
          <w:rFonts w:ascii="Arial"/>
          <w:sz w:val="21"/>
        </w:rPr>
      </w:pPr>
    </w:p>
    <w:p w14:paraId="1F5E1AFC">
      <w:pPr>
        <w:pStyle w:val="2"/>
        <w:spacing w:before="58" w:line="239" w:lineRule="auto"/>
        <w:ind w:left="35" w:right="29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</w:t>
      </w:r>
      <w:r>
        <w:rPr>
          <w:spacing w:val="-2"/>
          <w:sz w:val="18"/>
          <w:szCs w:val="18"/>
        </w:rPr>
        <w:t>、某水利枢纽工程水库总库容</w:t>
      </w:r>
      <w:r>
        <w:rPr>
          <w:spacing w:val="-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6.5</w:t>
      </w:r>
      <w:r>
        <w:rPr>
          <w:rFonts w:ascii="Times New Roman" w:hAnsi="Times New Roman" w:eastAsia="Times New Roman" w:cs="Times New Roman"/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 xml:space="preserve">，挡水坝采用混凝土面板堆石坝，最大坝高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105m</w:t>
      </w:r>
      <w:r>
        <w:rPr>
          <w:spacing w:val="-2"/>
          <w:sz w:val="18"/>
          <w:szCs w:val="18"/>
        </w:rPr>
        <w:t>。该工程包括电站工程、泄水</w:t>
      </w:r>
      <w:r>
        <w:rPr>
          <w:sz w:val="18"/>
          <w:szCs w:val="18"/>
        </w:rPr>
        <w:t>工程、输水工程等。项目区位于峡谷地区，抗震</w:t>
      </w:r>
      <w:r>
        <w:rPr>
          <w:spacing w:val="-1"/>
          <w:sz w:val="18"/>
          <w:szCs w:val="18"/>
        </w:rPr>
        <w:t xml:space="preserve">设防烈度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</w:t>
      </w:r>
      <w:r>
        <w:rPr>
          <w:rFonts w:ascii="Times New Roman" w:hAnsi="Times New Roman" w:eastAsia="Times New Roman" w:cs="Times New Roman"/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度，地质条件复杂。泄洪洞布置于左岸，出口远离坝脚，设</w:t>
      </w:r>
      <w:r>
        <w:rPr>
          <w:sz w:val="18"/>
          <w:szCs w:val="18"/>
        </w:rPr>
        <w:t>计底流消能，施工期坝体临时挡水度汛，拦洪库</w:t>
      </w:r>
      <w:r>
        <w:rPr>
          <w:spacing w:val="-1"/>
          <w:sz w:val="18"/>
          <w:szCs w:val="18"/>
        </w:rPr>
        <w:t>容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0.8</w:t>
      </w:r>
      <w:r>
        <w:rPr>
          <w:rFonts w:ascii="Times New Roman" w:hAnsi="Times New Roman" w:eastAsia="Times New Roman" w:cs="Times New Roman"/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亿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spacing w:val="-1"/>
          <w:sz w:val="18"/>
          <w:szCs w:val="18"/>
        </w:rPr>
        <w:t>。请问泄洪洞下游出口消能防冲建筑物设计洪水标准及施工</w:t>
      </w:r>
      <w:r>
        <w:rPr>
          <w:spacing w:val="-3"/>
          <w:sz w:val="18"/>
          <w:szCs w:val="18"/>
        </w:rPr>
        <w:t>期坝体临时度汛洪水标准？ (</w:t>
      </w:r>
      <w:r>
        <w:rPr>
          <w:spacing w:val="22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)</w:t>
      </w:r>
    </w:p>
    <w:p w14:paraId="42E0F123">
      <w:pPr>
        <w:pStyle w:val="2"/>
        <w:spacing w:before="27" w:line="233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100 </w:t>
      </w:r>
      <w:r>
        <w:rPr>
          <w:spacing w:val="-1"/>
          <w:sz w:val="18"/>
          <w:szCs w:val="18"/>
        </w:rPr>
        <w:t>年，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200 </w:t>
      </w:r>
      <w:r>
        <w:rPr>
          <w:spacing w:val="-1"/>
          <w:sz w:val="18"/>
          <w:szCs w:val="18"/>
        </w:rPr>
        <w:t xml:space="preserve">年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年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50</w:t>
      </w:r>
      <w:r>
        <w:rPr>
          <w:rFonts w:ascii="Times New Roman" w:hAnsi="Times New Roman" w:eastAsia="Times New Roman" w:cs="Times New Roman"/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</w:t>
      </w:r>
      <w:r>
        <w:rPr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40</w:t>
      </w:r>
      <w:r>
        <w:rPr>
          <w:rFonts w:ascii="Times New Roman" w:hAnsi="Times New Roman" w:eastAsia="Times New Roman" w:cs="Times New Roman"/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</w:t>
      </w:r>
    </w:p>
    <w:p w14:paraId="0B8563FA">
      <w:pPr>
        <w:spacing w:line="277" w:lineRule="auto"/>
        <w:rPr>
          <w:rFonts w:ascii="Arial"/>
          <w:sz w:val="21"/>
        </w:rPr>
      </w:pPr>
    </w:p>
    <w:p w14:paraId="060A03C0">
      <w:pPr>
        <w:spacing w:line="277" w:lineRule="auto"/>
        <w:rPr>
          <w:rFonts w:ascii="Arial"/>
          <w:sz w:val="21"/>
        </w:rPr>
      </w:pPr>
    </w:p>
    <w:p w14:paraId="1B760671">
      <w:pPr>
        <w:spacing w:line="277" w:lineRule="auto"/>
        <w:rPr>
          <w:rFonts w:ascii="Arial"/>
          <w:sz w:val="21"/>
        </w:rPr>
      </w:pPr>
    </w:p>
    <w:p w14:paraId="6C6F3F3D">
      <w:pPr>
        <w:spacing w:line="277" w:lineRule="auto"/>
        <w:rPr>
          <w:rFonts w:ascii="Arial"/>
          <w:sz w:val="21"/>
        </w:rPr>
      </w:pPr>
    </w:p>
    <w:p w14:paraId="6C7228B8">
      <w:pPr>
        <w:spacing w:line="278" w:lineRule="auto"/>
        <w:rPr>
          <w:rFonts w:ascii="Arial"/>
          <w:sz w:val="21"/>
        </w:rPr>
      </w:pPr>
    </w:p>
    <w:p w14:paraId="4F20AD74">
      <w:pPr>
        <w:pStyle w:val="2"/>
        <w:spacing w:before="59" w:line="237" w:lineRule="auto"/>
        <w:ind w:left="37" w:right="36" w:hanging="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</w:t>
      </w:r>
      <w:r>
        <w:rPr>
          <w:spacing w:val="-1"/>
          <w:sz w:val="18"/>
          <w:szCs w:val="18"/>
        </w:rPr>
        <w:t>、某山区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II </w:t>
      </w:r>
      <w:r>
        <w:rPr>
          <w:spacing w:val="-1"/>
          <w:sz w:val="18"/>
          <w:szCs w:val="18"/>
        </w:rPr>
        <w:t>等水库，砼重力坝坝高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154m</w:t>
      </w:r>
      <w:r>
        <w:rPr>
          <w:spacing w:val="-1"/>
          <w:sz w:val="18"/>
          <w:szCs w:val="18"/>
        </w:rPr>
        <w:t>，正常运用静水位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480m</w:t>
      </w:r>
      <w:r>
        <w:rPr>
          <w:spacing w:val="-1"/>
          <w:sz w:val="18"/>
          <w:szCs w:val="18"/>
        </w:rPr>
        <w:t>，校</w:t>
      </w:r>
      <w:r>
        <w:rPr>
          <w:spacing w:val="-2"/>
          <w:sz w:val="18"/>
          <w:szCs w:val="18"/>
        </w:rPr>
        <w:t>核洪水位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480.90m</w:t>
      </w:r>
      <w:r>
        <w:rPr>
          <w:spacing w:val="-2"/>
          <w:sz w:val="18"/>
          <w:szCs w:val="18"/>
        </w:rPr>
        <w:t>。波高加波浪中心线至洪水位高</w:t>
      </w:r>
      <w:r>
        <w:rPr>
          <w:spacing w:val="-1"/>
          <w:sz w:val="18"/>
          <w:szCs w:val="18"/>
        </w:rPr>
        <w:t xml:space="preserve">差，正常工况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1.0m</w:t>
      </w:r>
      <w:r>
        <w:rPr>
          <w:spacing w:val="-1"/>
          <w:sz w:val="18"/>
          <w:szCs w:val="18"/>
        </w:rPr>
        <w:t>，校核工况</w:t>
      </w:r>
      <w:r>
        <w:rPr>
          <w:spacing w:val="-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0.57m</w:t>
      </w:r>
      <w:r>
        <w:rPr>
          <w:spacing w:val="-1"/>
          <w:sz w:val="18"/>
          <w:szCs w:val="18"/>
        </w:rPr>
        <w:t>。坝顶防浪墙与坝体连成整体，为钢筋混凝土结构。请问坝顶高程和放浪墙顶高程</w:t>
      </w:r>
      <w:r>
        <w:rPr>
          <w:spacing w:val="9"/>
          <w:sz w:val="18"/>
          <w:szCs w:val="18"/>
        </w:rPr>
        <w:t>设计值？(</w:t>
      </w:r>
      <w:r>
        <w:rPr>
          <w:spacing w:val="18"/>
          <w:sz w:val="18"/>
          <w:szCs w:val="18"/>
        </w:rPr>
        <w:t xml:space="preserve">   </w:t>
      </w:r>
      <w:r>
        <w:rPr>
          <w:spacing w:val="9"/>
          <w:sz w:val="18"/>
          <w:szCs w:val="18"/>
        </w:rPr>
        <w:t>)</w:t>
      </w:r>
    </w:p>
    <w:p w14:paraId="0F2F7F8B">
      <w:pPr>
        <w:pStyle w:val="2"/>
        <w:spacing w:before="56" w:line="214" w:lineRule="auto"/>
        <w:ind w:right="28"/>
        <w:jc w:val="right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A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480.00m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481.20m                       B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480.50m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481.70m             C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481.00m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482.00m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 xml:space="preserve">                      D</w:t>
      </w:r>
      <w:r>
        <w:rPr>
          <w:spacing w:val="-5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481.20m</w:t>
      </w:r>
      <w:r>
        <w:rPr>
          <w:spacing w:val="-5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482.40m</w:t>
      </w:r>
    </w:p>
    <w:p w14:paraId="0CFBE918">
      <w:pPr>
        <w:spacing w:line="274" w:lineRule="auto"/>
        <w:rPr>
          <w:rFonts w:ascii="Arial"/>
          <w:sz w:val="21"/>
        </w:rPr>
      </w:pPr>
    </w:p>
    <w:p w14:paraId="4FC53212">
      <w:pPr>
        <w:spacing w:line="275" w:lineRule="auto"/>
        <w:rPr>
          <w:rFonts w:ascii="Arial"/>
          <w:sz w:val="21"/>
        </w:rPr>
      </w:pPr>
    </w:p>
    <w:p w14:paraId="4BA4611D">
      <w:pPr>
        <w:spacing w:line="275" w:lineRule="auto"/>
        <w:rPr>
          <w:rFonts w:ascii="Arial"/>
          <w:sz w:val="21"/>
        </w:rPr>
      </w:pPr>
    </w:p>
    <w:p w14:paraId="4D09645A">
      <w:pPr>
        <w:spacing w:line="275" w:lineRule="auto"/>
        <w:rPr>
          <w:rFonts w:ascii="Arial"/>
          <w:sz w:val="21"/>
        </w:rPr>
      </w:pPr>
    </w:p>
    <w:p w14:paraId="3550A24D">
      <w:pPr>
        <w:spacing w:line="275" w:lineRule="auto"/>
        <w:rPr>
          <w:rFonts w:ascii="Arial"/>
          <w:sz w:val="21"/>
        </w:rPr>
      </w:pPr>
    </w:p>
    <w:p w14:paraId="2E1B8DF0">
      <w:pPr>
        <w:pStyle w:val="2"/>
        <w:spacing w:before="59" w:line="247" w:lineRule="auto"/>
        <w:ind w:left="35" w:right="65" w:hanging="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</w:t>
      </w:r>
      <w:r>
        <w:rPr>
          <w:spacing w:val="-2"/>
          <w:sz w:val="18"/>
          <w:szCs w:val="18"/>
        </w:rPr>
        <w:t xml:space="preserve">、某河堤建筑物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级，迎水侧单一坡坡比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m=3</w:t>
      </w:r>
      <w:r>
        <w:rPr>
          <w:spacing w:val="-2"/>
          <w:sz w:val="18"/>
          <w:szCs w:val="18"/>
        </w:rPr>
        <w:t xml:space="preserve">，浆砌石护坡结构。设计风速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15m/s</w:t>
      </w:r>
      <w:r>
        <w:rPr>
          <w:spacing w:val="-2"/>
          <w:sz w:val="18"/>
          <w:szCs w:val="18"/>
        </w:rPr>
        <w:t>，平均水</w:t>
      </w:r>
      <w:r>
        <w:rPr>
          <w:spacing w:val="-3"/>
          <w:sz w:val="18"/>
          <w:szCs w:val="18"/>
        </w:rPr>
        <w:t>深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5.6m</w:t>
      </w:r>
      <w:r>
        <w:rPr>
          <w:spacing w:val="-3"/>
          <w:sz w:val="18"/>
          <w:szCs w:val="18"/>
        </w:rPr>
        <w:t>，平均波高</w:t>
      </w:r>
      <w:r>
        <w:rPr>
          <w:spacing w:val="-1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0.3m</w:t>
      </w:r>
      <w:r>
        <w:rPr>
          <w:spacing w:val="-3"/>
          <w:sz w:val="18"/>
          <w:szCs w:val="18"/>
        </w:rPr>
        <w:t>，</w:t>
      </w:r>
      <w:r>
        <w:rPr>
          <w:spacing w:val="-4"/>
          <w:sz w:val="18"/>
          <w:szCs w:val="18"/>
        </w:rPr>
        <w:t>波长</w:t>
      </w:r>
      <w:r>
        <w:rPr>
          <w:spacing w:val="-1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12m</w:t>
      </w:r>
      <w:r>
        <w:rPr>
          <w:spacing w:val="-4"/>
          <w:sz w:val="18"/>
          <w:szCs w:val="18"/>
        </w:rPr>
        <w:t>，爬高累计频率换算系数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2.07</w:t>
      </w:r>
      <w:r>
        <w:rPr>
          <w:spacing w:val="-4"/>
          <w:sz w:val="18"/>
          <w:szCs w:val="18"/>
        </w:rPr>
        <w:t>，则正向波爬高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R</w:t>
      </w:r>
      <w:r>
        <w:rPr>
          <w:rFonts w:ascii="Times New Roman" w:hAnsi="Times New Roman" w:eastAsia="Times New Roman" w:cs="Times New Roman"/>
          <w:spacing w:val="-4"/>
          <w:sz w:val="12"/>
          <w:szCs w:val="12"/>
        </w:rPr>
        <w:t>P</w:t>
      </w:r>
      <w:r>
        <w:rPr>
          <w:spacing w:val="-4"/>
          <w:sz w:val="18"/>
          <w:szCs w:val="18"/>
        </w:rPr>
        <w:t>（取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K</w:t>
      </w:r>
      <w:r>
        <w:rPr>
          <w:rFonts w:ascii="Times New Roman" w:hAnsi="Times New Roman" w:eastAsia="Times New Roman" w:cs="Times New Roman"/>
          <w:spacing w:val="-4"/>
          <w:sz w:val="12"/>
          <w:szCs w:val="12"/>
        </w:rPr>
        <w:t>v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=1.08</w:t>
      </w:r>
      <w:r>
        <w:rPr>
          <w:spacing w:val="-4"/>
          <w:sz w:val="18"/>
          <w:szCs w:val="18"/>
        </w:rPr>
        <w:t>，不允许越浪）。(</w:t>
      </w:r>
      <w:r>
        <w:rPr>
          <w:spacing w:val="14"/>
          <w:sz w:val="18"/>
          <w:szCs w:val="18"/>
        </w:rPr>
        <w:t xml:space="preserve">    </w:t>
      </w:r>
      <w:r>
        <w:rPr>
          <w:spacing w:val="-4"/>
          <w:sz w:val="18"/>
          <w:szCs w:val="18"/>
        </w:rPr>
        <w:t>)</w:t>
      </w:r>
    </w:p>
    <w:p w14:paraId="6294883A">
      <w:pPr>
        <w:pStyle w:val="2"/>
        <w:spacing w:before="28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1.1m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1.5m          C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0.5m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0.3m</w:t>
      </w:r>
    </w:p>
    <w:p w14:paraId="67A67E45">
      <w:pPr>
        <w:spacing w:line="273" w:lineRule="auto"/>
        <w:rPr>
          <w:rFonts w:ascii="Arial"/>
          <w:sz w:val="21"/>
        </w:rPr>
      </w:pPr>
    </w:p>
    <w:p w14:paraId="550DA0E4">
      <w:pPr>
        <w:spacing w:line="274" w:lineRule="auto"/>
        <w:rPr>
          <w:rFonts w:ascii="Arial"/>
          <w:sz w:val="21"/>
        </w:rPr>
      </w:pPr>
    </w:p>
    <w:p w14:paraId="2A633EAB">
      <w:pPr>
        <w:spacing w:line="274" w:lineRule="auto"/>
        <w:rPr>
          <w:rFonts w:ascii="Arial"/>
          <w:sz w:val="21"/>
        </w:rPr>
      </w:pPr>
    </w:p>
    <w:p w14:paraId="4C2678BF">
      <w:pPr>
        <w:spacing w:line="274" w:lineRule="auto"/>
        <w:rPr>
          <w:rFonts w:ascii="Arial"/>
          <w:sz w:val="21"/>
        </w:rPr>
      </w:pPr>
    </w:p>
    <w:p w14:paraId="4E3E3125">
      <w:pPr>
        <w:spacing w:line="274" w:lineRule="auto"/>
        <w:rPr>
          <w:rFonts w:ascii="Arial"/>
          <w:sz w:val="21"/>
        </w:rPr>
      </w:pPr>
    </w:p>
    <w:p w14:paraId="3AFEA9A5">
      <w:pPr>
        <w:pStyle w:val="2"/>
        <w:spacing w:before="59"/>
        <w:ind w:left="35" w:right="29" w:firstLine="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5</w:t>
      </w:r>
      <w:r>
        <w:rPr>
          <w:sz w:val="18"/>
          <w:szCs w:val="18"/>
        </w:rPr>
        <w:t>、某山区小型水电站，大坝采用碾压砼重力坝，</w:t>
      </w:r>
      <w:r>
        <w:rPr>
          <w:rFonts w:ascii="Times New Roman" w:hAnsi="Times New Roman" w:eastAsia="Times New Roman" w:cs="Times New Roman"/>
          <w:sz w:val="18"/>
          <w:szCs w:val="18"/>
        </w:rPr>
        <w:t>4</w:t>
      </w:r>
      <w:r>
        <w:rPr>
          <w:rFonts w:ascii="Times New Roman" w:hAnsi="Times New Roman" w:eastAsia="Times New Roman" w:cs="Times New Roman"/>
          <w:spacing w:val="19"/>
          <w:sz w:val="18"/>
          <w:szCs w:val="18"/>
        </w:rPr>
        <w:t xml:space="preserve"> </w:t>
      </w:r>
      <w:r>
        <w:rPr>
          <w:sz w:val="18"/>
          <w:szCs w:val="18"/>
        </w:rPr>
        <w:t>级。采用一次截断河床</w:t>
      </w:r>
      <w:r>
        <w:rPr>
          <w:spacing w:val="-1"/>
          <w:sz w:val="18"/>
          <w:szCs w:val="18"/>
        </w:rPr>
        <w:t>，隧洞导流施工方案。围堰就地取材，采用浆</w:t>
      </w:r>
      <w:r>
        <w:rPr>
          <w:sz w:val="18"/>
          <w:szCs w:val="18"/>
        </w:rPr>
        <w:t>砌石结构，堰高</w:t>
      </w:r>
      <w:r>
        <w:rPr>
          <w:spacing w:val="-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12m</w:t>
      </w:r>
      <w:r>
        <w:rPr>
          <w:sz w:val="18"/>
          <w:szCs w:val="18"/>
        </w:rPr>
        <w:t xml:space="preserve">，库容 </w:t>
      </w:r>
      <w:r>
        <w:rPr>
          <w:rFonts w:ascii="Times New Roman" w:hAnsi="Times New Roman" w:eastAsia="Times New Roman" w:cs="Times New Roman"/>
          <w:sz w:val="18"/>
          <w:szCs w:val="18"/>
        </w:rPr>
        <w:t>120</w:t>
      </w:r>
      <w:r>
        <w:rPr>
          <w:rFonts w:ascii="Times New Roman" w:hAnsi="Times New Roman" w:eastAsia="Times New Roman" w:cs="Times New Roman"/>
          <w:spacing w:val="13"/>
          <w:w w:val="102"/>
          <w:sz w:val="18"/>
          <w:szCs w:val="18"/>
        </w:rPr>
        <w:t xml:space="preserve"> </w:t>
      </w:r>
      <w:r>
        <w:rPr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>3</w:t>
      </w:r>
      <w:r>
        <w:rPr>
          <w:sz w:val="18"/>
          <w:szCs w:val="18"/>
        </w:rPr>
        <w:t>，下游无重要设施，设计使用年限</w:t>
      </w:r>
      <w:r>
        <w:rPr>
          <w:spacing w:val="-3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2 </w:t>
      </w:r>
      <w:r>
        <w:rPr>
          <w:sz w:val="18"/>
          <w:szCs w:val="18"/>
        </w:rPr>
        <w:t>年。则围堰挡水洪水标准？(   )</w:t>
      </w:r>
    </w:p>
    <w:p w14:paraId="1C287F67">
      <w:pPr>
        <w:pStyle w:val="2"/>
        <w:spacing w:before="13" w:line="233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A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30 </w:t>
      </w:r>
      <w:r>
        <w:rPr>
          <w:spacing w:val="-3"/>
          <w:sz w:val="18"/>
          <w:szCs w:val="18"/>
        </w:rPr>
        <w:t>年</w:t>
      </w:r>
      <w:r>
        <w:rPr>
          <w:spacing w:val="1"/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20 </w:t>
      </w:r>
      <w:r>
        <w:rPr>
          <w:spacing w:val="-3"/>
          <w:sz w:val="18"/>
          <w:szCs w:val="18"/>
        </w:rPr>
        <w:t>年</w:t>
      </w:r>
      <w:r>
        <w:rPr>
          <w:spacing w:val="1"/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10</w:t>
      </w:r>
      <w:r>
        <w:rPr>
          <w:rFonts w:ascii="Times New Roman" w:hAnsi="Times New Roman" w:eastAsia="Times New Roman" w:cs="Times New Roman"/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年</w:t>
      </w:r>
      <w:r>
        <w:rPr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年</w:t>
      </w:r>
    </w:p>
    <w:p w14:paraId="27BEF559">
      <w:pPr>
        <w:spacing w:line="277" w:lineRule="auto"/>
        <w:rPr>
          <w:rFonts w:ascii="Arial"/>
          <w:sz w:val="21"/>
        </w:rPr>
      </w:pPr>
    </w:p>
    <w:p w14:paraId="1F9F764F">
      <w:pPr>
        <w:spacing w:line="277" w:lineRule="auto"/>
        <w:rPr>
          <w:rFonts w:ascii="Arial"/>
          <w:sz w:val="21"/>
        </w:rPr>
      </w:pPr>
    </w:p>
    <w:p w14:paraId="309F9B04">
      <w:pPr>
        <w:spacing w:line="277" w:lineRule="auto"/>
        <w:rPr>
          <w:rFonts w:ascii="Arial"/>
          <w:sz w:val="21"/>
        </w:rPr>
      </w:pPr>
    </w:p>
    <w:p w14:paraId="5FFCF468">
      <w:pPr>
        <w:spacing w:line="277" w:lineRule="auto"/>
        <w:rPr>
          <w:rFonts w:ascii="Arial"/>
          <w:sz w:val="21"/>
        </w:rPr>
      </w:pPr>
    </w:p>
    <w:p w14:paraId="0A796D7C">
      <w:pPr>
        <w:spacing w:line="277" w:lineRule="auto"/>
        <w:rPr>
          <w:rFonts w:ascii="Arial"/>
          <w:sz w:val="21"/>
        </w:rPr>
      </w:pPr>
    </w:p>
    <w:p w14:paraId="5EB49B10">
      <w:pPr>
        <w:pStyle w:val="2"/>
        <w:spacing w:before="59" w:line="243" w:lineRule="auto"/>
        <w:ind w:left="31" w:right="35" w:firstLine="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6</w:t>
      </w:r>
      <w:r>
        <w:rPr>
          <w:spacing w:val="-9"/>
          <w:sz w:val="18"/>
          <w:szCs w:val="18"/>
        </w:rPr>
        <w:t>、某水电工程，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II</w:t>
      </w:r>
      <w:r>
        <w:rPr>
          <w:rFonts w:ascii="Times New Roman" w:hAnsi="Times New Roman" w:eastAsia="Times New Roman" w:cs="Times New Roman"/>
          <w:spacing w:val="18"/>
          <w:w w:val="101"/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>等，采用混凝土面板堆石坝，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</w:t>
      </w:r>
      <w:r>
        <w:rPr>
          <w:rFonts w:ascii="Times New Roman" w:hAnsi="Times New Roman" w:eastAsia="Times New Roman" w:cs="Times New Roman"/>
          <w:spacing w:val="11"/>
          <w:w w:val="101"/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>级，最大坝高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80m</w:t>
      </w:r>
      <w:r>
        <w:rPr>
          <w:spacing w:val="-9"/>
          <w:sz w:val="18"/>
          <w:szCs w:val="18"/>
        </w:rPr>
        <w:t>，正常蓄水位和设计洪水位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711m</w:t>
      </w:r>
      <w:r>
        <w:rPr>
          <w:spacing w:val="-9"/>
          <w:sz w:val="18"/>
          <w:szCs w:val="18"/>
        </w:rPr>
        <w:t>，校核洪水位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713.3m</w:t>
      </w:r>
      <w:r>
        <w:rPr>
          <w:spacing w:val="-9"/>
          <w:sz w:val="18"/>
          <w:szCs w:val="18"/>
        </w:rPr>
        <w:t>，</w:t>
      </w:r>
      <w:r>
        <w:rPr>
          <w:sz w:val="18"/>
          <w:szCs w:val="18"/>
        </w:rPr>
        <w:t>坝顶高程按校核洪水位为控制高程。校核洪水位时</w:t>
      </w:r>
      <w:r>
        <w:rPr>
          <w:spacing w:val="-1"/>
          <w:sz w:val="18"/>
          <w:szCs w:val="18"/>
        </w:rPr>
        <w:t>的计算参数如下：坝上游采用直立式高防浪墙，坝顶以上墙高</w:t>
      </w:r>
      <w:r>
        <w:rPr>
          <w:spacing w:val="-1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1.2m</w:t>
      </w:r>
      <w:r>
        <w:rPr>
          <w:spacing w:val="-1"/>
          <w:sz w:val="18"/>
          <w:szCs w:val="18"/>
        </w:rPr>
        <w:t>，</w:t>
      </w:r>
      <w:r>
        <w:rPr>
          <w:spacing w:val="1"/>
          <w:sz w:val="18"/>
          <w:szCs w:val="18"/>
        </w:rPr>
        <w:t xml:space="preserve">防浪墙与坝顶采用可靠连接，墙底高程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711.5m</w:t>
      </w:r>
      <w:r>
        <w:rPr>
          <w:spacing w:val="1"/>
          <w:sz w:val="18"/>
          <w:szCs w:val="18"/>
        </w:rPr>
        <w:t xml:space="preserve">，波高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pacing w:val="1"/>
          <w:sz w:val="12"/>
          <w:szCs w:val="12"/>
        </w:rPr>
        <w:t>1%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=0.8m</w:t>
      </w:r>
      <w:r>
        <w:rPr>
          <w:spacing w:val="1"/>
          <w:sz w:val="18"/>
          <w:szCs w:val="18"/>
        </w:rPr>
        <w:t>，波浪中心线至</w:t>
      </w:r>
      <w:r>
        <w:rPr>
          <w:sz w:val="18"/>
          <w:szCs w:val="18"/>
        </w:rPr>
        <w:t xml:space="preserve">校核洪水位高差 </w:t>
      </w:r>
      <w:r>
        <w:rPr>
          <w:rFonts w:ascii="Times New Roman" w:hAnsi="Times New Roman" w:eastAsia="Times New Roman" w:cs="Times New Roman"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z w:val="12"/>
          <w:szCs w:val="12"/>
        </w:rPr>
        <w:t>Z</w:t>
      </w:r>
      <w:r>
        <w:rPr>
          <w:rFonts w:ascii="Times New Roman" w:hAnsi="Times New Roman" w:eastAsia="Times New Roman" w:cs="Times New Roman"/>
          <w:sz w:val="18"/>
          <w:szCs w:val="18"/>
        </w:rPr>
        <w:t>=0.3m</w:t>
      </w:r>
      <w:r>
        <w:rPr>
          <w:sz w:val="18"/>
          <w:szCs w:val="18"/>
        </w:rPr>
        <w:t>，最大波爬高</w:t>
      </w:r>
      <w:r>
        <w:rPr>
          <w:rFonts w:ascii="Times New Roman" w:hAnsi="Times New Roman" w:eastAsia="Times New Roman" w:cs="Times New Roman"/>
          <w:sz w:val="18"/>
          <w:szCs w:val="18"/>
        </w:rPr>
        <w:t>R</w:t>
      </w:r>
      <w:r>
        <w:rPr>
          <w:rFonts w:ascii="Times New Roman" w:hAnsi="Times New Roman" w:eastAsia="Times New Roman" w:cs="Times New Roman"/>
          <w:sz w:val="12"/>
          <w:szCs w:val="12"/>
        </w:rPr>
        <w:t>P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=1.7m</w:t>
      </w:r>
      <w:r>
        <w:rPr>
          <w:spacing w:val="2"/>
          <w:sz w:val="18"/>
          <w:szCs w:val="18"/>
        </w:rPr>
        <w:t>，风壅高度忽略不计，则计算坝顶高程为(</w:t>
      </w:r>
      <w:r>
        <w:rPr>
          <w:spacing w:val="22"/>
          <w:sz w:val="18"/>
          <w:szCs w:val="18"/>
        </w:rPr>
        <w:t xml:space="preserve">   </w:t>
      </w:r>
      <w:r>
        <w:rPr>
          <w:spacing w:val="2"/>
          <w:sz w:val="18"/>
          <w:szCs w:val="18"/>
        </w:rPr>
        <w:t>)</w:t>
      </w:r>
    </w:p>
    <w:p w14:paraId="1652023E">
      <w:pPr>
        <w:pStyle w:val="2"/>
        <w:spacing w:before="42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713.7m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713.9m          C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714.3m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714.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5m</w:t>
      </w:r>
    </w:p>
    <w:p w14:paraId="0F02CB5C">
      <w:pPr>
        <w:spacing w:line="219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5" w:type="default"/>
          <w:footerReference r:id="rId6" w:type="default"/>
          <w:pgSz w:w="11907" w:h="16839"/>
          <w:pgMar w:top="981" w:right="1214" w:bottom="862" w:left="1219" w:header="668" w:footer="636" w:gutter="0"/>
          <w:cols w:space="720" w:num="1"/>
        </w:sectPr>
      </w:pPr>
    </w:p>
    <w:p w14:paraId="13427985">
      <w:pPr>
        <w:pStyle w:val="2"/>
        <w:spacing w:line="237" w:lineRule="auto"/>
        <w:ind w:left="31" w:right="84" w:firstLine="3"/>
        <w:rPr>
          <w:sz w:val="18"/>
          <w:szCs w:val="18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4208145</wp:posOffset>
            </wp:positionH>
            <wp:positionV relativeFrom="paragraph">
              <wp:posOffset>269875</wp:posOffset>
            </wp:positionV>
            <wp:extent cx="1757680" cy="1638935"/>
            <wp:effectExtent l="0" t="0" r="13970" b="18415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57680" cy="1638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</w:t>
      </w:r>
      <w:r>
        <w:rPr>
          <w:spacing w:val="-1"/>
          <w:sz w:val="18"/>
          <w:szCs w:val="18"/>
        </w:rPr>
        <w:t>、某水工建筑物，简支深梁结构，梁宽</w:t>
      </w:r>
      <w:r>
        <w:rPr>
          <w:spacing w:val="-1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b=250mm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C30</w:t>
      </w:r>
      <w:r>
        <w:rPr>
          <w:rFonts w:ascii="Times New Roman" w:hAnsi="Times New Roman" w:eastAsia="Times New Roman" w:cs="Times New Roman"/>
          <w:spacing w:val="11"/>
          <w:w w:val="10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混凝土，纵向受拉筋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HRB335</w:t>
      </w:r>
      <w:r>
        <w:rPr>
          <w:spacing w:val="-1"/>
          <w:sz w:val="18"/>
          <w:szCs w:val="18"/>
        </w:rPr>
        <w:t>，竖向水平筋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HPB235</w:t>
      </w:r>
      <w:r>
        <w:rPr>
          <w:spacing w:val="-1"/>
          <w:sz w:val="18"/>
          <w:szCs w:val="18"/>
        </w:rPr>
        <w:t>。跨中弯矩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M=3900×10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6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N·mm</w:t>
      </w:r>
      <w:r>
        <w:rPr>
          <w:spacing w:val="-1"/>
          <w:sz w:val="18"/>
          <w:szCs w:val="18"/>
        </w:rPr>
        <w:t xml:space="preserve">，支座剪力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V=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2750×10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N</w:t>
      </w:r>
      <w:r>
        <w:rPr>
          <w:spacing w:val="-2"/>
          <w:sz w:val="18"/>
          <w:szCs w:val="18"/>
        </w:rPr>
        <w:t xml:space="preserve">。按《水工混凝土设计规范》（承载力安全系数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K=1.0</w:t>
      </w:r>
      <w:r>
        <w:rPr>
          <w:spacing w:val="-47"/>
          <w:w w:val="98"/>
          <w:sz w:val="18"/>
          <w:szCs w:val="18"/>
        </w:rPr>
        <w:t>），</w:t>
      </w:r>
      <w:r>
        <w:rPr>
          <w:spacing w:val="-2"/>
          <w:sz w:val="18"/>
          <w:szCs w:val="18"/>
        </w:rPr>
        <w:t>计算跨中纵向受拉钢筋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S</w:t>
      </w:r>
      <w:r>
        <w:rPr>
          <w:spacing w:val="-42"/>
          <w:sz w:val="18"/>
          <w:szCs w:val="18"/>
        </w:rPr>
        <w:t>（</w:t>
      </w:r>
      <w:r>
        <w:rPr>
          <w:spacing w:val="9"/>
          <w:sz w:val="18"/>
          <w:szCs w:val="18"/>
        </w:rPr>
        <w:t xml:space="preserve">   </w:t>
      </w:r>
      <w:r>
        <w:rPr>
          <w:spacing w:val="-42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74EAB95D">
      <w:pPr>
        <w:pStyle w:val="2"/>
        <w:spacing w:before="37" w:line="237" w:lineRule="auto"/>
        <w:ind w:left="313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5000mm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2900mm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4700mm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3100mm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</w:p>
    <w:p w14:paraId="55973230">
      <w:pPr>
        <w:spacing w:line="262" w:lineRule="auto"/>
        <w:rPr>
          <w:rFonts w:ascii="Arial"/>
          <w:sz w:val="21"/>
        </w:rPr>
      </w:pPr>
    </w:p>
    <w:p w14:paraId="68D47C31">
      <w:pPr>
        <w:spacing w:line="262" w:lineRule="auto"/>
        <w:rPr>
          <w:rFonts w:ascii="Arial"/>
          <w:sz w:val="21"/>
        </w:rPr>
      </w:pPr>
    </w:p>
    <w:p w14:paraId="3FBBE551">
      <w:pPr>
        <w:spacing w:line="262" w:lineRule="auto"/>
        <w:rPr>
          <w:rFonts w:ascii="Arial"/>
          <w:sz w:val="21"/>
        </w:rPr>
      </w:pPr>
    </w:p>
    <w:p w14:paraId="5C206076">
      <w:pPr>
        <w:spacing w:line="262" w:lineRule="auto"/>
        <w:rPr>
          <w:rFonts w:ascii="Arial"/>
          <w:sz w:val="21"/>
        </w:rPr>
      </w:pPr>
    </w:p>
    <w:p w14:paraId="1735FC9F">
      <w:pPr>
        <w:spacing w:line="262" w:lineRule="auto"/>
        <w:rPr>
          <w:rFonts w:ascii="Arial"/>
          <w:sz w:val="21"/>
        </w:rPr>
      </w:pPr>
    </w:p>
    <w:p w14:paraId="20597539">
      <w:pPr>
        <w:spacing w:line="263" w:lineRule="auto"/>
        <w:rPr>
          <w:rFonts w:ascii="Arial"/>
          <w:sz w:val="21"/>
        </w:rPr>
      </w:pPr>
    </w:p>
    <w:p w14:paraId="295186DF">
      <w:pPr>
        <w:spacing w:line="263" w:lineRule="auto"/>
        <w:rPr>
          <w:rFonts w:ascii="Arial"/>
          <w:sz w:val="21"/>
        </w:rPr>
      </w:pPr>
    </w:p>
    <w:p w14:paraId="43AD23D0">
      <w:pPr>
        <w:spacing w:line="263" w:lineRule="auto"/>
        <w:rPr>
          <w:rFonts w:ascii="Arial"/>
          <w:sz w:val="21"/>
        </w:rPr>
      </w:pPr>
    </w:p>
    <w:p w14:paraId="2D4F3222">
      <w:pPr>
        <w:pStyle w:val="2"/>
        <w:spacing w:before="59"/>
        <w:ind w:left="35" w:right="83" w:firstLine="4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、某水电站厂房简支梁，结构安全等级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II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级，持久状况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ψ=1.0</w:t>
      </w:r>
      <w:r>
        <w:rPr>
          <w:spacing w:val="-2"/>
          <w:sz w:val="18"/>
          <w:szCs w:val="18"/>
        </w:rPr>
        <w:t>，跨度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l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=4m</w:t>
      </w:r>
      <w:r>
        <w:rPr>
          <w:spacing w:val="-2"/>
          <w:sz w:val="18"/>
          <w:szCs w:val="18"/>
        </w:rPr>
        <w:t>，均布永久荷</w:t>
      </w:r>
      <w:r>
        <w:rPr>
          <w:spacing w:val="-3"/>
          <w:sz w:val="18"/>
          <w:szCs w:val="18"/>
        </w:rPr>
        <w:t>载标准值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G</w:t>
      </w:r>
      <w:r>
        <w:rPr>
          <w:rFonts w:ascii="Times New Roman" w:hAnsi="Times New Roman" w:eastAsia="Times New Roman" w:cs="Times New Roman"/>
          <w:spacing w:val="-3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=8kN/m</w:t>
      </w:r>
      <w:r>
        <w:rPr>
          <w:spacing w:val="-3"/>
          <w:sz w:val="18"/>
          <w:szCs w:val="18"/>
        </w:rPr>
        <w:t>，均布可变</w:t>
      </w:r>
      <w:r>
        <w:rPr>
          <w:spacing w:val="-2"/>
          <w:sz w:val="18"/>
          <w:szCs w:val="18"/>
        </w:rPr>
        <w:t>荷载标准值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Q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=6kN/m</w:t>
      </w:r>
      <w:r>
        <w:rPr>
          <w:spacing w:val="-2"/>
          <w:sz w:val="18"/>
          <w:szCs w:val="18"/>
        </w:rPr>
        <w:t>，跨中承受可变集中荷载标准值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P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=10kN</w:t>
      </w:r>
      <w:r>
        <w:rPr>
          <w:spacing w:val="-2"/>
          <w:sz w:val="18"/>
          <w:szCs w:val="18"/>
        </w:rPr>
        <w:t>，无风荷载参与组合。按《水电站厂房设计规范》，可变</w:t>
      </w:r>
      <w:r>
        <w:rPr>
          <w:spacing w:val="-1"/>
          <w:sz w:val="18"/>
          <w:szCs w:val="18"/>
        </w:rPr>
        <w:t>荷载标准值长期组合系数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ρ=0.4</w:t>
      </w:r>
      <w:r>
        <w:rPr>
          <w:spacing w:val="-1"/>
          <w:sz w:val="18"/>
          <w:szCs w:val="18"/>
        </w:rPr>
        <w:t>，该梁跨中截面弯矩设计值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以及正常使用极限验算</w:t>
      </w:r>
      <w:r>
        <w:rPr>
          <w:spacing w:val="-2"/>
          <w:sz w:val="18"/>
          <w:szCs w:val="18"/>
        </w:rPr>
        <w:t>时长期组合下的弯矩值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 xml:space="preserve">1 </w:t>
      </w:r>
      <w:r>
        <w:rPr>
          <w:spacing w:val="-2"/>
          <w:sz w:val="18"/>
          <w:szCs w:val="18"/>
        </w:rPr>
        <w:t>？(   )</w:t>
      </w:r>
    </w:p>
    <w:p w14:paraId="06A5BC58">
      <w:pPr>
        <w:pStyle w:val="2"/>
        <w:spacing w:before="48" w:line="214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M=43.2kN/m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z w:val="18"/>
          <w:szCs w:val="18"/>
        </w:rPr>
        <w:t>=24.8kN/m          B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M=38.0kN/m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=24.8kN/m</w:t>
      </w:r>
    </w:p>
    <w:p w14:paraId="71AE48B2">
      <w:pPr>
        <w:pStyle w:val="2"/>
        <w:spacing w:before="32" w:line="214" w:lineRule="auto"/>
        <w:ind w:left="318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M=38.0kN/m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=38.0kN/m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M=43.2kN/m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=38.0kN/m</w:t>
      </w:r>
    </w:p>
    <w:p w14:paraId="573FF02A">
      <w:pPr>
        <w:spacing w:line="275" w:lineRule="auto"/>
        <w:rPr>
          <w:rFonts w:ascii="Arial"/>
          <w:sz w:val="21"/>
        </w:rPr>
      </w:pPr>
    </w:p>
    <w:p w14:paraId="5540481D">
      <w:pPr>
        <w:spacing w:line="275" w:lineRule="auto"/>
        <w:rPr>
          <w:rFonts w:ascii="Arial"/>
          <w:sz w:val="21"/>
        </w:rPr>
      </w:pPr>
    </w:p>
    <w:p w14:paraId="49C498D6">
      <w:pPr>
        <w:spacing w:line="275" w:lineRule="auto"/>
        <w:rPr>
          <w:rFonts w:ascii="Arial"/>
          <w:sz w:val="21"/>
        </w:rPr>
      </w:pPr>
    </w:p>
    <w:p w14:paraId="424E91B5">
      <w:pPr>
        <w:spacing w:line="275" w:lineRule="auto"/>
        <w:rPr>
          <w:rFonts w:ascii="Arial"/>
          <w:sz w:val="21"/>
        </w:rPr>
      </w:pPr>
    </w:p>
    <w:p w14:paraId="00C91BFF">
      <w:pPr>
        <w:spacing w:line="275" w:lineRule="auto"/>
        <w:rPr>
          <w:rFonts w:ascii="Arial"/>
          <w:sz w:val="21"/>
        </w:rPr>
      </w:pPr>
    </w:p>
    <w:p w14:paraId="608158BC">
      <w:pPr>
        <w:pStyle w:val="2"/>
        <w:spacing w:before="59" w:line="239" w:lineRule="auto"/>
        <w:ind w:left="34" w:right="94" w:firstLine="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9</w:t>
      </w:r>
      <w:r>
        <w:rPr>
          <w:spacing w:val="-1"/>
          <w:sz w:val="18"/>
          <w:szCs w:val="18"/>
        </w:rPr>
        <w:t>、某中型水闸闸室内屋架设有一预应力混凝土下弦杆，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b×h=250mm×160mm</w:t>
      </w:r>
      <w:r>
        <w:rPr>
          <w:spacing w:val="-1"/>
          <w:sz w:val="18"/>
          <w:szCs w:val="18"/>
        </w:rPr>
        <w:t>，轴力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N=560kN</w:t>
      </w:r>
      <w:r>
        <w:rPr>
          <w:spacing w:val="-1"/>
          <w:sz w:val="18"/>
          <w:szCs w:val="18"/>
        </w:rPr>
        <w:t>，混凝土标号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C40</w:t>
      </w:r>
      <w:r>
        <w:rPr>
          <w:spacing w:val="-1"/>
          <w:sz w:val="18"/>
          <w:szCs w:val="18"/>
        </w:rPr>
        <w:t>，预应力</w:t>
      </w:r>
      <w:r>
        <w:rPr>
          <w:spacing w:val="2"/>
          <w:sz w:val="18"/>
          <w:szCs w:val="18"/>
        </w:rPr>
        <w:t>钢筋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PSB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785</w:t>
      </w:r>
      <w:r>
        <w:rPr>
          <w:spacing w:val="2"/>
          <w:sz w:val="18"/>
          <w:szCs w:val="18"/>
        </w:rPr>
        <w:t>，非预应力钢筋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HRB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335</w:t>
      </w:r>
      <w:r>
        <w:rPr>
          <w:spacing w:val="2"/>
          <w:sz w:val="18"/>
          <w:szCs w:val="18"/>
        </w:rPr>
        <w:t>。按《水工混凝土结构设计规范》采用后张法，张拉控制</w:t>
      </w:r>
      <w:r>
        <w:rPr>
          <w:spacing w:val="1"/>
          <w:sz w:val="18"/>
          <w:szCs w:val="18"/>
        </w:rPr>
        <w:t>应力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σ</w:t>
      </w:r>
      <w:r>
        <w:rPr>
          <w:rFonts w:ascii="Times New Roman" w:hAnsi="Times New Roman" w:eastAsia="Times New Roman" w:cs="Times New Roman"/>
          <w:sz w:val="12"/>
          <w:szCs w:val="12"/>
        </w:rPr>
        <w:t>com</w:t>
      </w:r>
      <w:r>
        <w:rPr>
          <w:spacing w:val="1"/>
          <w:sz w:val="18"/>
          <w:szCs w:val="18"/>
        </w:rPr>
        <w:t>？(    )</w:t>
      </w:r>
    </w:p>
    <w:p w14:paraId="2B22203F">
      <w:pPr>
        <w:pStyle w:val="2"/>
        <w:spacing w:before="24" w:line="204" w:lineRule="auto"/>
        <w:ind w:left="313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350N/mm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400N/mm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650N/mm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800N/mm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</w:p>
    <w:p w14:paraId="3E1BAD2A">
      <w:pPr>
        <w:spacing w:line="280" w:lineRule="auto"/>
        <w:rPr>
          <w:rFonts w:ascii="Arial"/>
          <w:sz w:val="21"/>
        </w:rPr>
      </w:pPr>
    </w:p>
    <w:p w14:paraId="73CDDAB3">
      <w:pPr>
        <w:spacing w:line="280" w:lineRule="auto"/>
        <w:rPr>
          <w:rFonts w:ascii="Arial"/>
          <w:sz w:val="21"/>
        </w:rPr>
      </w:pPr>
    </w:p>
    <w:p w14:paraId="45EC2DB6">
      <w:pPr>
        <w:spacing w:line="280" w:lineRule="auto"/>
        <w:rPr>
          <w:rFonts w:ascii="Arial"/>
          <w:sz w:val="21"/>
        </w:rPr>
      </w:pPr>
    </w:p>
    <w:p w14:paraId="063F75B8">
      <w:pPr>
        <w:spacing w:line="281" w:lineRule="auto"/>
        <w:rPr>
          <w:rFonts w:ascii="Arial"/>
          <w:sz w:val="21"/>
        </w:rPr>
      </w:pPr>
    </w:p>
    <w:p w14:paraId="176C4707">
      <w:pPr>
        <w:spacing w:line="281" w:lineRule="auto"/>
        <w:rPr>
          <w:rFonts w:ascii="Arial"/>
          <w:sz w:val="21"/>
        </w:rPr>
      </w:pPr>
    </w:p>
    <w:p w14:paraId="3932E2AD">
      <w:pPr>
        <w:pStyle w:val="2"/>
        <w:spacing w:before="59" w:line="235" w:lineRule="auto"/>
        <w:ind w:left="35" w:firstLine="1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10</w:t>
      </w:r>
      <w:r>
        <w:rPr>
          <w:spacing w:val="-3"/>
          <w:sz w:val="18"/>
          <w:szCs w:val="18"/>
        </w:rPr>
        <w:t>、某水库总库容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8 </w:t>
      </w:r>
      <w:r>
        <w:rPr>
          <w:spacing w:val="-3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，引水式电站总装机容量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250MW</w:t>
      </w:r>
      <w:r>
        <w:rPr>
          <w:spacing w:val="-3"/>
          <w:sz w:val="18"/>
          <w:szCs w:val="18"/>
        </w:rPr>
        <w:t>。经比选，坝型采用粘土心墙砂壳坝，河床段</w:t>
      </w:r>
      <w:r>
        <w:rPr>
          <w:spacing w:val="-4"/>
          <w:sz w:val="18"/>
          <w:szCs w:val="18"/>
        </w:rPr>
        <w:t>最大坝高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60m</w:t>
      </w:r>
      <w:r>
        <w:rPr>
          <w:spacing w:val="-4"/>
          <w:sz w:val="18"/>
          <w:szCs w:val="18"/>
        </w:rPr>
        <w:t>，</w:t>
      </w:r>
      <w:r>
        <w:rPr>
          <w:spacing w:val="-1"/>
          <w:sz w:val="18"/>
          <w:szCs w:val="18"/>
        </w:rPr>
        <w:t>坝基及心墙两侧上下游坝壳为砂砾石。坝址区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50</w:t>
      </w:r>
      <w:r>
        <w:rPr>
          <w:rFonts w:ascii="Times New Roman" w:hAnsi="Times New Roman" w:eastAsia="Times New Roman" w:cs="Times New Roman"/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年超越概率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10%</w:t>
      </w:r>
      <w:r>
        <w:rPr>
          <w:spacing w:val="-1"/>
          <w:sz w:val="18"/>
          <w:szCs w:val="18"/>
        </w:rPr>
        <w:t>基岩水平地</w:t>
      </w:r>
      <w:r>
        <w:rPr>
          <w:spacing w:val="-2"/>
          <w:sz w:val="18"/>
          <w:szCs w:val="18"/>
        </w:rPr>
        <w:t>震动峰值加速度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0.2g</w:t>
      </w:r>
      <w:r>
        <w:rPr>
          <w:spacing w:val="-2"/>
          <w:sz w:val="18"/>
          <w:szCs w:val="18"/>
        </w:rPr>
        <w:t>。按《土工试验规程》</w:t>
      </w:r>
      <w:r>
        <w:rPr>
          <w:spacing w:val="2"/>
          <w:sz w:val="18"/>
          <w:szCs w:val="18"/>
        </w:rPr>
        <w:t>击实试验方法，心墙填筑粘土料最大干密度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γ</w:t>
      </w:r>
      <w:r>
        <w:rPr>
          <w:rFonts w:ascii="Times New Roman" w:hAnsi="Times New Roman" w:eastAsia="Times New Roman" w:cs="Times New Roman"/>
          <w:sz w:val="12"/>
          <w:szCs w:val="12"/>
        </w:rPr>
        <w:t>max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=17.5</w:t>
      </w:r>
      <w:r>
        <w:rPr>
          <w:rFonts w:ascii="Times New Roman" w:hAnsi="Times New Roman" w:eastAsia="Times New Roman" w:cs="Times New Roman"/>
          <w:sz w:val="18"/>
          <w:szCs w:val="18"/>
        </w:rPr>
        <w:t>kN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/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1"/>
          <w:position w:val="5"/>
          <w:sz w:val="12"/>
          <w:szCs w:val="12"/>
        </w:rPr>
        <w:t xml:space="preserve">3 </w:t>
      </w:r>
      <w:r>
        <w:rPr>
          <w:spacing w:val="1"/>
          <w:sz w:val="18"/>
          <w:szCs w:val="18"/>
        </w:rPr>
        <w:t>。心墙设计填筑指标应为下列哪个填筑干密度？(   )</w:t>
      </w:r>
    </w:p>
    <w:p w14:paraId="0767263A">
      <w:pPr>
        <w:pStyle w:val="2"/>
        <w:spacing w:before="45" w:line="237" w:lineRule="auto"/>
        <w:ind w:left="313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16.4kN/m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 xml:space="preserve">3          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16.8kN/m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17.1kN/m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17.5kN/m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</w:p>
    <w:p w14:paraId="7A21B059">
      <w:pPr>
        <w:spacing w:line="273" w:lineRule="auto"/>
        <w:rPr>
          <w:rFonts w:ascii="Arial"/>
          <w:sz w:val="21"/>
        </w:rPr>
      </w:pPr>
    </w:p>
    <w:p w14:paraId="0528719A">
      <w:pPr>
        <w:spacing w:line="274" w:lineRule="auto"/>
        <w:rPr>
          <w:rFonts w:ascii="Arial"/>
          <w:sz w:val="21"/>
        </w:rPr>
      </w:pPr>
    </w:p>
    <w:p w14:paraId="6A6A3347">
      <w:pPr>
        <w:spacing w:line="274" w:lineRule="auto"/>
        <w:rPr>
          <w:rFonts w:ascii="Arial"/>
          <w:sz w:val="21"/>
        </w:rPr>
      </w:pPr>
    </w:p>
    <w:p w14:paraId="4AA57A66">
      <w:pPr>
        <w:spacing w:line="274" w:lineRule="auto"/>
        <w:rPr>
          <w:rFonts w:ascii="Arial"/>
          <w:sz w:val="21"/>
        </w:rPr>
      </w:pPr>
    </w:p>
    <w:p w14:paraId="59E93738">
      <w:pPr>
        <w:spacing w:line="274" w:lineRule="auto"/>
        <w:rPr>
          <w:rFonts w:ascii="Arial"/>
          <w:sz w:val="21"/>
        </w:rPr>
      </w:pPr>
    </w:p>
    <w:p w14:paraId="21866082">
      <w:pPr>
        <w:pStyle w:val="2"/>
        <w:spacing w:before="59" w:line="242" w:lineRule="auto"/>
        <w:ind w:left="35" w:right="91" w:firstLine="1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11</w:t>
      </w:r>
      <w:r>
        <w:rPr>
          <w:spacing w:val="-1"/>
          <w:sz w:val="18"/>
          <w:szCs w:val="18"/>
        </w:rPr>
        <w:t xml:space="preserve">、某中型水库库容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3200</w:t>
      </w:r>
      <w:r>
        <w:rPr>
          <w:rFonts w:ascii="Times New Roman" w:hAnsi="Times New Roman" w:eastAsia="Times New Roman" w:cs="Times New Roman"/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万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spacing w:val="-1"/>
          <w:sz w:val="18"/>
          <w:szCs w:val="18"/>
        </w:rPr>
        <w:t>，采用粘土斜墙坝，斜墙靠近</w:t>
      </w:r>
      <w:r>
        <w:rPr>
          <w:spacing w:val="-2"/>
          <w:sz w:val="18"/>
          <w:szCs w:val="18"/>
        </w:rPr>
        <w:t>上游，最大坝高</w:t>
      </w:r>
      <w:r>
        <w:rPr>
          <w:spacing w:val="-1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30m</w:t>
      </w:r>
      <w:r>
        <w:rPr>
          <w:spacing w:val="-2"/>
          <w:sz w:val="18"/>
          <w:szCs w:val="18"/>
        </w:rPr>
        <w:t>。斜墙下游坝壳采用粗砂填筑，坝基</w:t>
      </w:r>
      <w:r>
        <w:rPr>
          <w:sz w:val="18"/>
          <w:szCs w:val="18"/>
        </w:rPr>
        <w:t xml:space="preserve">分布较密实的砂砾石层，中等透水地基，砂砾石级配曲线 </w:t>
      </w:r>
      <w:r>
        <w:rPr>
          <w:rFonts w:ascii="Times New Roman" w:hAnsi="Times New Roman" w:eastAsia="Times New Roman" w:cs="Times New Roman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5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=1.0mm</w:t>
      </w:r>
      <w:r>
        <w:rPr>
          <w:spacing w:val="-1"/>
          <w:sz w:val="18"/>
          <w:szCs w:val="18"/>
        </w:rPr>
        <w:t>。砂砾石下部为弱风化花岗片麻岩，微透水岩体。</w:t>
      </w:r>
      <w:r>
        <w:rPr>
          <w:spacing w:val="2"/>
          <w:sz w:val="18"/>
          <w:szCs w:val="18"/>
        </w:rPr>
        <w:t>拟采用砂砾石灌浆进行坝基防渗处理，计算满足可灌比的水泥粘土浆浆液材料的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2"/>
          <w:sz w:val="12"/>
          <w:szCs w:val="12"/>
        </w:rPr>
        <w:t>85</w:t>
      </w:r>
      <w:r>
        <w:rPr>
          <w:rFonts w:ascii="Times New Roman" w:hAnsi="Times New Roman" w:eastAsia="Times New Roman" w:cs="Times New Roman"/>
          <w:spacing w:val="8"/>
          <w:w w:val="102"/>
          <w:sz w:val="12"/>
          <w:szCs w:val="12"/>
        </w:rPr>
        <w:t xml:space="preserve"> </w:t>
      </w:r>
      <w:r>
        <w:rPr>
          <w:spacing w:val="2"/>
          <w:sz w:val="18"/>
          <w:szCs w:val="18"/>
        </w:rPr>
        <w:t>粒径为(   )</w:t>
      </w:r>
    </w:p>
    <w:p w14:paraId="6BD62DCA">
      <w:pPr>
        <w:pStyle w:val="2"/>
        <w:spacing w:before="42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0.20mm          B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0.15mm          C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0.12mm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0.08mm</w:t>
      </w:r>
    </w:p>
    <w:p w14:paraId="227F6964">
      <w:pPr>
        <w:spacing w:line="274" w:lineRule="auto"/>
        <w:rPr>
          <w:rFonts w:ascii="Arial"/>
          <w:sz w:val="21"/>
        </w:rPr>
      </w:pPr>
    </w:p>
    <w:p w14:paraId="0B066D42">
      <w:pPr>
        <w:spacing w:line="274" w:lineRule="auto"/>
        <w:rPr>
          <w:rFonts w:ascii="Arial"/>
          <w:sz w:val="21"/>
        </w:rPr>
      </w:pPr>
    </w:p>
    <w:p w14:paraId="628A9FAB">
      <w:pPr>
        <w:spacing w:line="274" w:lineRule="auto"/>
        <w:rPr>
          <w:rFonts w:ascii="Arial"/>
          <w:sz w:val="21"/>
        </w:rPr>
      </w:pPr>
    </w:p>
    <w:p w14:paraId="4240EEDC">
      <w:pPr>
        <w:spacing w:line="274" w:lineRule="auto"/>
        <w:rPr>
          <w:rFonts w:ascii="Arial"/>
          <w:sz w:val="21"/>
        </w:rPr>
      </w:pPr>
    </w:p>
    <w:p w14:paraId="784E63B4">
      <w:pPr>
        <w:spacing w:line="274" w:lineRule="auto"/>
        <w:rPr>
          <w:rFonts w:ascii="Arial"/>
          <w:sz w:val="21"/>
        </w:rPr>
      </w:pPr>
    </w:p>
    <w:p w14:paraId="75EFCB1B">
      <w:pPr>
        <w:pStyle w:val="2"/>
        <w:spacing w:before="59"/>
        <w:ind w:left="37" w:right="83" w:firstLine="1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12</w:t>
      </w:r>
      <w:r>
        <w:rPr>
          <w:spacing w:val="-1"/>
          <w:sz w:val="18"/>
          <w:szCs w:val="18"/>
        </w:rPr>
        <w:t>、某均质土坝坝体填筑料含有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&gt;5mm </w:t>
      </w:r>
      <w:r>
        <w:rPr>
          <w:spacing w:val="-1"/>
          <w:sz w:val="18"/>
          <w:szCs w:val="18"/>
        </w:rPr>
        <w:t>砾石粘土料，级配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15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=0.02mm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85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=0.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08mm</w:t>
      </w:r>
      <w:r>
        <w:rPr>
          <w:spacing w:val="-2"/>
          <w:sz w:val="18"/>
          <w:szCs w:val="18"/>
        </w:rPr>
        <w:t>。按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&lt;5mm </w:t>
      </w:r>
      <w:r>
        <w:rPr>
          <w:spacing w:val="-2"/>
          <w:sz w:val="18"/>
          <w:szCs w:val="18"/>
        </w:rPr>
        <w:t>颗粒级配：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&lt;0.075mm </w:t>
      </w:r>
      <w:r>
        <w:rPr>
          <w:spacing w:val="-2"/>
          <w:sz w:val="18"/>
          <w:szCs w:val="18"/>
        </w:rPr>
        <w:t>含量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55%</w:t>
      </w:r>
      <w:r>
        <w:rPr>
          <w:rFonts w:ascii="Times New Roman" w:hAnsi="Times New Roman" w:eastAsia="Times New Roman" w:cs="Times New Roman"/>
          <w:spacing w:val="-16"/>
          <w:sz w:val="18"/>
          <w:szCs w:val="18"/>
        </w:rPr>
        <w:t xml:space="preserve"> </w:t>
      </w:r>
      <w:r>
        <w:rPr>
          <w:spacing w:val="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&lt;5</w:t>
      </w:r>
      <w:r>
        <w:rPr>
          <w:rFonts w:ascii="Times New Roman" w:hAnsi="Times New Roman" w:eastAsia="Times New Roman" w:cs="Times New Roman"/>
          <w:sz w:val="18"/>
          <w:szCs w:val="18"/>
        </w:rPr>
        <w:t>mm</w:t>
      </w:r>
      <w:r>
        <w:rPr>
          <w:rFonts w:ascii="Times New Roman" w:hAnsi="Times New Roman" w:eastAsia="Times New Roman" w:cs="Times New Roman"/>
          <w:spacing w:val="19"/>
          <w:w w:val="101"/>
          <w:sz w:val="18"/>
          <w:szCs w:val="18"/>
        </w:rPr>
        <w:t xml:space="preserve"> </w:t>
      </w:r>
      <w:r>
        <w:rPr>
          <w:spacing w:val="1"/>
          <w:sz w:val="18"/>
          <w:szCs w:val="18"/>
        </w:rPr>
        <w:t>的级配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1"/>
          <w:position w:val="6"/>
          <w:sz w:val="12"/>
          <w:szCs w:val="12"/>
        </w:rPr>
        <w:t>,</w:t>
      </w:r>
      <w:r>
        <w:rPr>
          <w:rFonts w:ascii="Times New Roman" w:hAnsi="Times New Roman" w:eastAsia="Times New Roman" w:cs="Times New Roman"/>
          <w:spacing w:val="-17"/>
          <w:position w:val="6"/>
          <w:sz w:val="12"/>
          <w:szCs w:val="12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2"/>
          <w:szCs w:val="12"/>
        </w:rPr>
        <w:t>15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=0.01</w:t>
      </w:r>
      <w:r>
        <w:rPr>
          <w:rFonts w:ascii="Times New Roman" w:hAnsi="Times New Roman" w:eastAsia="Times New Roman" w:cs="Times New Roman"/>
          <w:sz w:val="18"/>
          <w:szCs w:val="18"/>
        </w:rPr>
        <w:t>mm</w:t>
      </w:r>
      <w:r>
        <w:rPr>
          <w:spacing w:val="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1"/>
          <w:position w:val="6"/>
          <w:sz w:val="12"/>
          <w:szCs w:val="12"/>
        </w:rPr>
        <w:t>,</w:t>
      </w:r>
      <w:r>
        <w:rPr>
          <w:rFonts w:ascii="Times New Roman" w:hAnsi="Times New Roman" w:eastAsia="Times New Roman" w:cs="Times New Roman"/>
          <w:spacing w:val="1"/>
          <w:sz w:val="12"/>
          <w:szCs w:val="12"/>
        </w:rPr>
        <w:t>85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=0.06</w:t>
      </w:r>
      <w:r>
        <w:rPr>
          <w:rFonts w:ascii="Times New Roman" w:hAnsi="Times New Roman" w:eastAsia="Times New Roman" w:cs="Times New Roman"/>
          <w:sz w:val="18"/>
          <w:szCs w:val="18"/>
        </w:rPr>
        <w:t>mm</w:t>
      </w:r>
      <w:r>
        <w:rPr>
          <w:spacing w:val="1"/>
          <w:sz w:val="18"/>
          <w:szCs w:val="18"/>
        </w:rPr>
        <w:t>。下列哪项反滤层设计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1"/>
          <w:sz w:val="12"/>
          <w:szCs w:val="12"/>
        </w:rPr>
        <w:t>15</w:t>
      </w:r>
      <w:r>
        <w:rPr>
          <w:rFonts w:ascii="Times New Roman" w:hAnsi="Times New Roman" w:eastAsia="Times New Roman" w:cs="Times New Roman"/>
          <w:spacing w:val="8"/>
          <w:w w:val="102"/>
          <w:sz w:val="12"/>
          <w:szCs w:val="12"/>
        </w:rPr>
        <w:t xml:space="preserve"> </w:t>
      </w:r>
      <w:r>
        <w:rPr>
          <w:spacing w:val="1"/>
          <w:sz w:val="18"/>
          <w:szCs w:val="18"/>
        </w:rPr>
        <w:t>值满足要求？(   )</w:t>
      </w:r>
    </w:p>
    <w:p w14:paraId="00C16C3C">
      <w:pPr>
        <w:pStyle w:val="2"/>
        <w:spacing w:before="42" w:line="207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≤0.7mm          B</w:t>
      </w:r>
      <w:r>
        <w:rPr>
          <w:rFonts w:ascii="Times New Roman" w:hAnsi="Times New Roman" w:eastAsia="Times New Roman" w:cs="Times New Roman"/>
          <w:spacing w:val="-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≥0.08mm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0.7~0.1mm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0.54~0.08mm</w:t>
      </w:r>
    </w:p>
    <w:p w14:paraId="12275928">
      <w:pPr>
        <w:spacing w:line="207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7" w:type="default"/>
          <w:footerReference r:id="rId8" w:type="default"/>
          <w:pgSz w:w="11907" w:h="16839"/>
          <w:pgMar w:top="985" w:right="1162" w:bottom="862" w:left="1219" w:header="668" w:footer="636" w:gutter="0"/>
          <w:cols w:space="720" w:num="1"/>
        </w:sectPr>
      </w:pPr>
    </w:p>
    <w:p w14:paraId="6321E668">
      <w:pPr>
        <w:pStyle w:val="2"/>
        <w:spacing w:before="1" w:line="239" w:lineRule="auto"/>
        <w:ind w:left="37" w:right="55" w:firstLine="1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13</w:t>
      </w:r>
      <w:r>
        <w:rPr>
          <w:spacing w:val="-2"/>
          <w:sz w:val="18"/>
          <w:szCs w:val="18"/>
        </w:rPr>
        <w:t>、某水库库容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</w:t>
      </w:r>
      <w:r>
        <w:rPr>
          <w:rFonts w:ascii="Times New Roman" w:hAnsi="Times New Roman" w:eastAsia="Times New Roman" w:cs="Times New Roman"/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 xml:space="preserve">，拦河坝为均质土坝，坝高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80m</w:t>
      </w:r>
      <w:r>
        <w:rPr>
          <w:spacing w:val="-2"/>
          <w:sz w:val="18"/>
          <w:szCs w:val="18"/>
        </w:rPr>
        <w:t xml:space="preserve">，坝基上部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1m</w:t>
      </w:r>
      <w:r>
        <w:rPr>
          <w:rFonts w:ascii="Times New Roman" w:hAnsi="Times New Roman" w:eastAsia="Times New Roman" w:cs="Times New Roman"/>
          <w:spacing w:val="18"/>
          <w:w w:val="10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厚为黄土状土，渗透系数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K</w:t>
      </w:r>
      <w:r>
        <w:rPr>
          <w:rFonts w:ascii="Times New Roman" w:hAnsi="Times New Roman" w:eastAsia="Times New Roman" w:cs="Times New Roman"/>
          <w:spacing w:val="-2"/>
          <w:position w:val="-1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=2×10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-4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/s</w:t>
      </w:r>
      <w:r>
        <w:rPr>
          <w:spacing w:val="-3"/>
          <w:sz w:val="18"/>
          <w:szCs w:val="18"/>
        </w:rPr>
        <w:t>，下部</w:t>
      </w:r>
      <w:r>
        <w:rPr>
          <w:spacing w:val="-4"/>
          <w:sz w:val="18"/>
          <w:szCs w:val="18"/>
        </w:rPr>
        <w:t>为砂砾石，渗透系数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K</w:t>
      </w:r>
      <w:r>
        <w:rPr>
          <w:rFonts w:ascii="Times New Roman" w:hAnsi="Times New Roman" w:eastAsia="Times New Roman" w:cs="Times New Roman"/>
          <w:spacing w:val="-4"/>
          <w:position w:val="-1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=8×10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-3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cm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/s</w:t>
      </w:r>
      <w:r>
        <w:rPr>
          <w:spacing w:val="-4"/>
          <w:sz w:val="18"/>
          <w:szCs w:val="18"/>
        </w:rPr>
        <w:t>。坝上游设水平铺盖防渗， 下游贴坡排</w:t>
      </w:r>
      <w:r>
        <w:rPr>
          <w:spacing w:val="-5"/>
          <w:sz w:val="18"/>
          <w:szCs w:val="18"/>
        </w:rPr>
        <w:t>水加坝脚反滤排水沟。工程位于寒冷地区， 冻</w:t>
      </w:r>
      <w:r>
        <w:rPr>
          <w:spacing w:val="-1"/>
          <w:sz w:val="18"/>
          <w:szCs w:val="18"/>
        </w:rPr>
        <w:t xml:space="preserve">结深度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1.5m</w:t>
      </w:r>
      <w:r>
        <w:rPr>
          <w:spacing w:val="-1"/>
          <w:sz w:val="18"/>
          <w:szCs w:val="18"/>
        </w:rPr>
        <w:t>，坝基地面高程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0.0m</w:t>
      </w:r>
      <w:r>
        <w:rPr>
          <w:spacing w:val="-1"/>
          <w:sz w:val="18"/>
          <w:szCs w:val="18"/>
        </w:rPr>
        <w:t>，浸润线出逸点位于下游坝坡坡脚以上</w:t>
      </w:r>
      <w:r>
        <w:rPr>
          <w:spacing w:val="-2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0.8m</w:t>
      </w:r>
      <w:r>
        <w:rPr>
          <w:rFonts w:ascii="Times New Roman" w:hAnsi="Times New Roman" w:eastAsia="Times New Roman" w:cs="Times New Roman"/>
          <w:spacing w:val="17"/>
          <w:w w:val="10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处</w:t>
      </w:r>
      <w:r>
        <w:rPr>
          <w:spacing w:val="-2"/>
          <w:sz w:val="18"/>
          <w:szCs w:val="18"/>
        </w:rPr>
        <w:t>。确定贴坡排水顶部最低高程及反滤排</w:t>
      </w:r>
      <w:r>
        <w:rPr>
          <w:spacing w:val="-3"/>
          <w:sz w:val="18"/>
          <w:szCs w:val="18"/>
        </w:rPr>
        <w:t>水沟底（含反滤层）最高高程。(</w:t>
      </w:r>
      <w:r>
        <w:rPr>
          <w:spacing w:val="23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)</w:t>
      </w:r>
    </w:p>
    <w:p w14:paraId="525E60B5">
      <w:pPr>
        <w:pStyle w:val="2"/>
        <w:spacing w:before="56" w:line="214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2.3m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0.5m    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2.3m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-1.0m                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2.8m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0.5m                       D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.8m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-1.0m</w:t>
      </w:r>
    </w:p>
    <w:p w14:paraId="441CFD55">
      <w:pPr>
        <w:spacing w:line="274" w:lineRule="auto"/>
        <w:rPr>
          <w:rFonts w:ascii="Arial"/>
          <w:sz w:val="21"/>
        </w:rPr>
      </w:pPr>
    </w:p>
    <w:p w14:paraId="440C2D87">
      <w:pPr>
        <w:spacing w:line="274" w:lineRule="auto"/>
        <w:rPr>
          <w:rFonts w:ascii="Arial"/>
          <w:sz w:val="21"/>
        </w:rPr>
      </w:pPr>
    </w:p>
    <w:p w14:paraId="34B57E98">
      <w:pPr>
        <w:spacing w:line="275" w:lineRule="auto"/>
        <w:rPr>
          <w:rFonts w:ascii="Arial"/>
          <w:sz w:val="21"/>
        </w:rPr>
      </w:pPr>
    </w:p>
    <w:p w14:paraId="3F626627">
      <w:pPr>
        <w:spacing w:line="275" w:lineRule="auto"/>
        <w:rPr>
          <w:rFonts w:ascii="Arial"/>
          <w:sz w:val="21"/>
        </w:rPr>
      </w:pPr>
    </w:p>
    <w:p w14:paraId="00CA5AF6">
      <w:pPr>
        <w:spacing w:line="275" w:lineRule="auto"/>
        <w:rPr>
          <w:rFonts w:ascii="Arial"/>
          <w:sz w:val="21"/>
        </w:rPr>
      </w:pPr>
    </w:p>
    <w:p w14:paraId="635912E0">
      <w:pPr>
        <w:pStyle w:val="2"/>
        <w:spacing w:before="59" w:line="242" w:lineRule="auto"/>
        <w:ind w:left="32" w:right="66" w:firstLine="1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</w:t>
      </w:r>
      <w:r>
        <w:rPr>
          <w:spacing w:val="-3"/>
          <w:sz w:val="18"/>
          <w:szCs w:val="18"/>
        </w:rPr>
        <w:t xml:space="preserve">、某水库库容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3.6</w:t>
      </w:r>
      <w:r>
        <w:rPr>
          <w:rFonts w:ascii="Times New Roman" w:hAnsi="Times New Roman" w:eastAsia="Times New Roman" w:cs="Times New Roman"/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亿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 xml:space="preserve">，正常蓄水位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132.5m</w:t>
      </w:r>
      <w:r>
        <w:rPr>
          <w:spacing w:val="-3"/>
          <w:sz w:val="18"/>
          <w:szCs w:val="18"/>
        </w:rPr>
        <w:t xml:space="preserve">，设计洪水位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133.2m</w:t>
      </w:r>
      <w:r>
        <w:rPr>
          <w:spacing w:val="-3"/>
          <w:sz w:val="18"/>
          <w:szCs w:val="18"/>
        </w:rPr>
        <w:t xml:space="preserve">，校核洪水位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133.5m</w:t>
      </w:r>
      <w:r>
        <w:rPr>
          <w:spacing w:val="-3"/>
          <w:sz w:val="18"/>
          <w:szCs w:val="18"/>
        </w:rPr>
        <w:t>。拦河坝采用钢筋混凝土堆石</w:t>
      </w:r>
      <w:r>
        <w:rPr>
          <w:sz w:val="18"/>
          <w:szCs w:val="18"/>
        </w:rPr>
        <w:t xml:space="preserve">坝，坝高 </w:t>
      </w:r>
      <w:r>
        <w:rPr>
          <w:rFonts w:ascii="Times New Roman" w:hAnsi="Times New Roman" w:eastAsia="Times New Roman" w:cs="Times New Roman"/>
          <w:sz w:val="18"/>
          <w:szCs w:val="18"/>
        </w:rPr>
        <w:t>76m</w:t>
      </w:r>
      <w:r>
        <w:rPr>
          <w:sz w:val="18"/>
          <w:szCs w:val="18"/>
        </w:rPr>
        <w:t>，上游侧设钢筋混凝土防浪墙，墙底与面板有效止水连接。计风浪爬高和安全</w:t>
      </w:r>
      <w:r>
        <w:rPr>
          <w:spacing w:val="-1"/>
          <w:sz w:val="18"/>
          <w:szCs w:val="18"/>
        </w:rPr>
        <w:t>加高后的总爬高：正常工况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2.3m</w:t>
      </w:r>
      <w:r>
        <w:rPr>
          <w:spacing w:val="2"/>
          <w:sz w:val="18"/>
          <w:szCs w:val="18"/>
        </w:rPr>
        <w:t>，非常工况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2.0m</w:t>
      </w:r>
      <w:r>
        <w:rPr>
          <w:spacing w:val="2"/>
          <w:sz w:val="18"/>
          <w:szCs w:val="18"/>
        </w:rPr>
        <w:t>。计算防浪墙顶、</w:t>
      </w:r>
      <w:r>
        <w:rPr>
          <w:spacing w:val="1"/>
          <w:sz w:val="18"/>
          <w:szCs w:val="18"/>
        </w:rPr>
        <w:t>底高程？(</w:t>
      </w:r>
      <w:r>
        <w:rPr>
          <w:spacing w:val="18"/>
          <w:sz w:val="18"/>
          <w:szCs w:val="18"/>
        </w:rPr>
        <w:t xml:space="preserve">   </w:t>
      </w:r>
      <w:r>
        <w:rPr>
          <w:spacing w:val="1"/>
          <w:sz w:val="18"/>
          <w:szCs w:val="18"/>
        </w:rPr>
        <w:t>)</w:t>
      </w:r>
    </w:p>
    <w:p w14:paraId="39D4E62D">
      <w:pPr>
        <w:pStyle w:val="2"/>
        <w:spacing w:before="42" w:line="214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134.8m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>133.6m                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135.5m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134.5m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        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135.5m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130.5m                  D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135.5m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132.5m</w:t>
      </w:r>
    </w:p>
    <w:p w14:paraId="6998F631">
      <w:pPr>
        <w:spacing w:line="274" w:lineRule="auto"/>
        <w:rPr>
          <w:rFonts w:ascii="Arial"/>
          <w:sz w:val="21"/>
        </w:rPr>
      </w:pPr>
    </w:p>
    <w:p w14:paraId="747F2912">
      <w:pPr>
        <w:spacing w:line="275" w:lineRule="auto"/>
        <w:rPr>
          <w:rFonts w:ascii="Arial"/>
          <w:sz w:val="21"/>
        </w:rPr>
      </w:pPr>
    </w:p>
    <w:p w14:paraId="73244195">
      <w:pPr>
        <w:spacing w:line="275" w:lineRule="auto"/>
        <w:rPr>
          <w:rFonts w:ascii="Arial"/>
          <w:sz w:val="21"/>
        </w:rPr>
      </w:pPr>
    </w:p>
    <w:p w14:paraId="798D0D4B">
      <w:pPr>
        <w:spacing w:line="275" w:lineRule="auto"/>
        <w:rPr>
          <w:rFonts w:ascii="Arial"/>
          <w:sz w:val="21"/>
        </w:rPr>
      </w:pPr>
    </w:p>
    <w:p w14:paraId="03408123">
      <w:pPr>
        <w:spacing w:line="275" w:lineRule="auto"/>
        <w:rPr>
          <w:rFonts w:ascii="Arial"/>
          <w:sz w:val="21"/>
        </w:rPr>
      </w:pPr>
    </w:p>
    <w:p w14:paraId="3CA1664C">
      <w:pPr>
        <w:pStyle w:val="2"/>
        <w:spacing w:before="59" w:line="242" w:lineRule="auto"/>
        <w:ind w:left="39" w:right="65" w:firstLine="10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</w:t>
      </w:r>
      <w:r>
        <w:rPr>
          <w:spacing w:val="-1"/>
          <w:sz w:val="18"/>
          <w:szCs w:val="18"/>
        </w:rPr>
        <w:t>、混凝土重力坝进行溢流坝挑流消能方案设计时，库水位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48.0m</w:t>
      </w:r>
      <w:r>
        <w:rPr>
          <w:spacing w:val="-1"/>
          <w:sz w:val="18"/>
          <w:szCs w:val="18"/>
        </w:rPr>
        <w:t>，下游水位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8.0m</w:t>
      </w:r>
      <w:r>
        <w:rPr>
          <w:spacing w:val="-1"/>
          <w:sz w:val="18"/>
          <w:szCs w:val="18"/>
        </w:rPr>
        <w:t>，下游河床面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0.0m</w:t>
      </w:r>
      <w:r>
        <w:rPr>
          <w:spacing w:val="-1"/>
          <w:sz w:val="18"/>
          <w:szCs w:val="18"/>
        </w:rPr>
        <w:t>，挑坎处单孔</w:t>
      </w:r>
      <w:r>
        <w:rPr>
          <w:spacing w:val="-2"/>
          <w:sz w:val="18"/>
          <w:szCs w:val="18"/>
        </w:rPr>
        <w:t>水面</w:t>
      </w:r>
      <w:r>
        <w:rPr>
          <w:spacing w:val="-3"/>
          <w:sz w:val="18"/>
          <w:szCs w:val="18"/>
        </w:rPr>
        <w:t>宽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12.0m</w:t>
      </w:r>
      <w:r>
        <w:rPr>
          <w:spacing w:val="-3"/>
          <w:sz w:val="18"/>
          <w:szCs w:val="18"/>
        </w:rPr>
        <w:t>，单孔泄流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720m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/s</w:t>
      </w:r>
      <w:r>
        <w:rPr>
          <w:spacing w:val="-3"/>
          <w:sz w:val="18"/>
          <w:szCs w:val="18"/>
        </w:rPr>
        <w:t xml:space="preserve">。经计算， </w:t>
      </w:r>
      <w:r>
        <w:rPr>
          <w:spacing w:val="-4"/>
          <w:sz w:val="18"/>
          <w:szCs w:val="18"/>
        </w:rPr>
        <w:t>挑流水舌至坝址距离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L=74.92m</w:t>
      </w:r>
      <w:r>
        <w:rPr>
          <w:spacing w:val="-4"/>
          <w:sz w:val="18"/>
          <w:szCs w:val="18"/>
        </w:rPr>
        <w:t>，将水舌挑距视为冲坑最低点，下游河底基岩冲刷</w:t>
      </w:r>
      <w:r>
        <w:rPr>
          <w:spacing w:val="-2"/>
          <w:sz w:val="18"/>
          <w:szCs w:val="18"/>
        </w:rPr>
        <w:t>系数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1.5</w:t>
      </w:r>
      <w:r>
        <w:rPr>
          <w:spacing w:val="-2"/>
          <w:sz w:val="18"/>
          <w:szCs w:val="18"/>
        </w:rPr>
        <w:t>。计算水舌挑距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L </w:t>
      </w:r>
      <w:r>
        <w:rPr>
          <w:spacing w:val="-2"/>
          <w:sz w:val="18"/>
          <w:szCs w:val="18"/>
        </w:rPr>
        <w:t>与最大冲坑深</w:t>
      </w:r>
      <w:r>
        <w:rPr>
          <w:spacing w:val="-3"/>
          <w:sz w:val="18"/>
          <w:szCs w:val="18"/>
        </w:rPr>
        <w:t>度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t</w:t>
      </w:r>
      <w:r>
        <w:rPr>
          <w:rFonts w:ascii="Times New Roman" w:hAnsi="Times New Roman" w:eastAsia="Times New Roman" w:cs="Times New Roman"/>
          <w:spacing w:val="-3"/>
          <w:sz w:val="12"/>
          <w:szCs w:val="12"/>
        </w:rPr>
        <w:t xml:space="preserve">k  </w:t>
      </w:r>
      <w:r>
        <w:rPr>
          <w:spacing w:val="-3"/>
          <w:sz w:val="18"/>
          <w:szCs w:val="18"/>
        </w:rPr>
        <w:t>比，并分析对坝基的影响。(</w:t>
      </w:r>
      <w:r>
        <w:rPr>
          <w:spacing w:val="18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)</w:t>
      </w:r>
    </w:p>
    <w:p w14:paraId="02C48895">
      <w:pPr>
        <w:pStyle w:val="2"/>
        <w:spacing w:before="12" w:line="233" w:lineRule="auto"/>
        <w:ind w:left="318" w:right="62" w:hanging="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L/t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=3.53</w:t>
      </w:r>
      <w:r>
        <w:rPr>
          <w:spacing w:val="-1"/>
          <w:sz w:val="18"/>
          <w:szCs w:val="18"/>
        </w:rPr>
        <w:t xml:space="preserve">，满足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L/t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=2.50</w:t>
      </w:r>
      <w:r>
        <w:rPr>
          <w:spacing w:val="-1"/>
          <w:sz w:val="18"/>
          <w:szCs w:val="18"/>
        </w:rPr>
        <w:t>，满足</w:t>
      </w:r>
      <w:r>
        <w:rPr>
          <w:spacing w:val="2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L/t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=3.53</w:t>
      </w:r>
      <w:r>
        <w:rPr>
          <w:spacing w:val="-2"/>
          <w:sz w:val="18"/>
          <w:szCs w:val="18"/>
        </w:rPr>
        <w:t>，不满足</w:t>
      </w:r>
      <w:r>
        <w:rPr>
          <w:spacing w:val="2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L/t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k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=2.50</w:t>
      </w:r>
      <w:r>
        <w:rPr>
          <w:spacing w:val="-2"/>
          <w:sz w:val="18"/>
          <w:szCs w:val="18"/>
        </w:rPr>
        <w:t>，不满足</w:t>
      </w:r>
    </w:p>
    <w:p w14:paraId="4564654F">
      <w:pPr>
        <w:spacing w:line="279" w:lineRule="auto"/>
        <w:rPr>
          <w:rFonts w:ascii="Arial"/>
          <w:sz w:val="21"/>
        </w:rPr>
      </w:pPr>
    </w:p>
    <w:p w14:paraId="38DCE519">
      <w:pPr>
        <w:spacing w:line="279" w:lineRule="auto"/>
        <w:rPr>
          <w:rFonts w:ascii="Arial"/>
          <w:sz w:val="21"/>
        </w:rPr>
      </w:pPr>
    </w:p>
    <w:p w14:paraId="59905F87">
      <w:pPr>
        <w:spacing w:line="280" w:lineRule="auto"/>
        <w:rPr>
          <w:rFonts w:ascii="Arial"/>
          <w:sz w:val="21"/>
        </w:rPr>
      </w:pPr>
    </w:p>
    <w:p w14:paraId="37866608">
      <w:pPr>
        <w:spacing w:line="280" w:lineRule="auto"/>
        <w:rPr>
          <w:rFonts w:ascii="Arial"/>
          <w:sz w:val="21"/>
        </w:rPr>
      </w:pPr>
    </w:p>
    <w:p w14:paraId="75F91CE8">
      <w:pPr>
        <w:spacing w:line="280" w:lineRule="auto"/>
        <w:rPr>
          <w:rFonts w:ascii="Arial"/>
          <w:sz w:val="21"/>
        </w:rPr>
      </w:pPr>
    </w:p>
    <w:p w14:paraId="37A5EFFB">
      <w:pPr>
        <w:pStyle w:val="2"/>
        <w:spacing w:before="59"/>
        <w:ind w:left="31" w:right="61" w:firstLine="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16</w:t>
      </w:r>
      <w:r>
        <w:rPr>
          <w:spacing w:val="-1"/>
          <w:sz w:val="18"/>
          <w:szCs w:val="18"/>
        </w:rPr>
        <w:t xml:space="preserve">、某混凝土拱坝，采用表孔跌流消能，表孔流量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1500m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</w:t>
      </w:r>
      <w:r>
        <w:rPr>
          <w:spacing w:val="-1"/>
          <w:sz w:val="18"/>
          <w:szCs w:val="18"/>
        </w:rPr>
        <w:t xml:space="preserve">，净宽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12m</w:t>
      </w:r>
      <w:r>
        <w:rPr>
          <w:spacing w:val="-1"/>
          <w:sz w:val="18"/>
          <w:szCs w:val="18"/>
        </w:rPr>
        <w:t>，出口断面</w:t>
      </w:r>
      <w:r>
        <w:rPr>
          <w:spacing w:val="-2"/>
          <w:sz w:val="18"/>
          <w:szCs w:val="18"/>
        </w:rPr>
        <w:t xml:space="preserve">宽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10m</w:t>
      </w:r>
      <w:r>
        <w:rPr>
          <w:spacing w:val="-2"/>
          <w:sz w:val="18"/>
          <w:szCs w:val="18"/>
        </w:rPr>
        <w:t xml:space="preserve">，上游水位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560m</w:t>
      </w:r>
      <w:r>
        <w:rPr>
          <w:spacing w:val="-2"/>
          <w:sz w:val="18"/>
          <w:szCs w:val="18"/>
        </w:rPr>
        <w:t>，河床高程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400m</w:t>
      </w:r>
      <w:r>
        <w:rPr>
          <w:spacing w:val="-1"/>
          <w:sz w:val="18"/>
          <w:szCs w:val="18"/>
        </w:rPr>
        <w:t>，鼻坎高程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535m</w:t>
      </w:r>
      <w:r>
        <w:rPr>
          <w:spacing w:val="-1"/>
          <w:sz w:val="18"/>
          <w:szCs w:val="18"/>
        </w:rPr>
        <w:t>。计算下泄水流射距</w:t>
      </w:r>
      <w:r>
        <w:rPr>
          <w:spacing w:val="-28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8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62308A0E">
      <w:pPr>
        <w:pStyle w:val="2"/>
        <w:spacing w:before="42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79.2m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90.3m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87.4m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79.2m</w:t>
      </w:r>
    </w:p>
    <w:p w14:paraId="299DB3B2">
      <w:pPr>
        <w:spacing w:line="268" w:lineRule="auto"/>
        <w:rPr>
          <w:rFonts w:ascii="Arial"/>
          <w:sz w:val="21"/>
        </w:rPr>
      </w:pPr>
    </w:p>
    <w:p w14:paraId="05ACDB21">
      <w:pPr>
        <w:spacing w:line="268" w:lineRule="auto"/>
        <w:rPr>
          <w:rFonts w:ascii="Arial"/>
          <w:sz w:val="21"/>
        </w:rPr>
      </w:pPr>
    </w:p>
    <w:p w14:paraId="52FD7EFC">
      <w:pPr>
        <w:spacing w:line="268" w:lineRule="auto"/>
        <w:rPr>
          <w:rFonts w:ascii="Arial"/>
          <w:sz w:val="21"/>
        </w:rPr>
      </w:pPr>
    </w:p>
    <w:p w14:paraId="2A3F315E">
      <w:pPr>
        <w:spacing w:line="268" w:lineRule="auto"/>
        <w:rPr>
          <w:rFonts w:ascii="Arial"/>
          <w:sz w:val="21"/>
        </w:rPr>
      </w:pPr>
    </w:p>
    <w:p w14:paraId="4CD23A28">
      <w:pPr>
        <w:spacing w:line="268" w:lineRule="auto"/>
        <w:rPr>
          <w:rFonts w:ascii="Arial"/>
          <w:sz w:val="21"/>
        </w:rPr>
      </w:pPr>
    </w:p>
    <w:p w14:paraId="488A93A5">
      <w:pPr>
        <w:spacing w:line="268" w:lineRule="auto"/>
        <w:rPr>
          <w:rFonts w:ascii="Arial"/>
          <w:sz w:val="21"/>
        </w:rPr>
      </w:pPr>
    </w:p>
    <w:p w14:paraId="4654A605">
      <w:pPr>
        <w:pStyle w:val="2"/>
        <w:spacing w:before="59" w:line="235" w:lineRule="auto"/>
        <w:ind w:left="34" w:firstLine="1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17</w:t>
      </w:r>
      <w:r>
        <w:rPr>
          <w:spacing w:val="-7"/>
          <w:sz w:val="18"/>
          <w:szCs w:val="18"/>
        </w:rPr>
        <w:t>、某岩积混凝土重力坝最大坝高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132m</w:t>
      </w:r>
      <w:r>
        <w:rPr>
          <w:spacing w:val="-7"/>
          <w:sz w:val="18"/>
          <w:szCs w:val="18"/>
        </w:rPr>
        <w:t>，建基高程</w:t>
      </w:r>
      <w:r>
        <w:rPr>
          <w:spacing w:val="-4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898m</w:t>
      </w:r>
      <w:r>
        <w:rPr>
          <w:spacing w:val="-7"/>
          <w:sz w:val="18"/>
          <w:szCs w:val="18"/>
        </w:rPr>
        <w:t>，坝基下岩体</w:t>
      </w:r>
      <w:r>
        <w:rPr>
          <w:spacing w:val="-8"/>
          <w:sz w:val="18"/>
          <w:szCs w:val="18"/>
        </w:rPr>
        <w:t>透水性成层状分布，坝基下</w:t>
      </w:r>
      <w:r>
        <w:rPr>
          <w:spacing w:val="-4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18"/>
          <w:szCs w:val="18"/>
        </w:rPr>
        <w:t xml:space="preserve">0~5m </w:t>
      </w:r>
      <w:r>
        <w:rPr>
          <w:spacing w:val="-8"/>
          <w:sz w:val="18"/>
          <w:szCs w:val="18"/>
        </w:rPr>
        <w:t>岩体透水率</w:t>
      </w:r>
      <w:r>
        <w:rPr>
          <w:spacing w:val="-5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18"/>
          <w:szCs w:val="18"/>
        </w:rPr>
        <w:t>q&gt;15L</w:t>
      </w:r>
      <w:r>
        <w:rPr>
          <w:rFonts w:ascii="Times New Roman" w:hAnsi="Times New Roman" w:eastAsia="Times New Roman" w:cs="Times New Roman"/>
          <w:spacing w:val="-8"/>
          <w:sz w:val="12"/>
          <w:szCs w:val="12"/>
        </w:rPr>
        <w:t>u</w:t>
      </w:r>
      <w:r>
        <w:rPr>
          <w:spacing w:val="-8"/>
          <w:sz w:val="18"/>
          <w:szCs w:val="18"/>
        </w:rPr>
        <w:t>，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5~15m  </w:t>
      </w:r>
      <w:r>
        <w:rPr>
          <w:spacing w:val="1"/>
          <w:sz w:val="18"/>
          <w:szCs w:val="18"/>
        </w:rPr>
        <w:t xml:space="preserve">岩体透水率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q=10~15</w:t>
      </w:r>
      <w:r>
        <w:rPr>
          <w:rFonts w:ascii="Times New Roman" w:hAnsi="Times New Roman" w:eastAsia="Times New Roman" w:cs="Times New Roman"/>
          <w:sz w:val="18"/>
          <w:szCs w:val="18"/>
        </w:rPr>
        <w:t>L</w:t>
      </w:r>
      <w:r>
        <w:rPr>
          <w:rFonts w:ascii="Times New Roman" w:hAnsi="Times New Roman" w:eastAsia="Times New Roman" w:cs="Times New Roman"/>
          <w:sz w:val="12"/>
          <w:szCs w:val="12"/>
        </w:rPr>
        <w:t>u</w:t>
      </w:r>
      <w:r>
        <w:rPr>
          <w:rFonts w:ascii="Times New Roman" w:hAnsi="Times New Roman" w:eastAsia="Times New Roman" w:cs="Times New Roman"/>
          <w:spacing w:val="-6"/>
          <w:sz w:val="12"/>
          <w:szCs w:val="12"/>
        </w:rPr>
        <w:t xml:space="preserve"> </w:t>
      </w:r>
      <w:r>
        <w:rPr>
          <w:spacing w:val="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15~25m  </w:t>
      </w:r>
      <w:r>
        <w:rPr>
          <w:spacing w:val="1"/>
          <w:sz w:val="18"/>
          <w:szCs w:val="18"/>
        </w:rPr>
        <w:t xml:space="preserve">岩体透水率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q=5~10</w:t>
      </w:r>
      <w:r>
        <w:rPr>
          <w:rFonts w:ascii="Times New Roman" w:hAnsi="Times New Roman" w:eastAsia="Times New Roman" w:cs="Times New Roman"/>
          <w:sz w:val="18"/>
          <w:szCs w:val="18"/>
        </w:rPr>
        <w:t>L</w:t>
      </w:r>
      <w:r>
        <w:rPr>
          <w:rFonts w:ascii="Times New Roman" w:hAnsi="Times New Roman" w:eastAsia="Times New Roman" w:cs="Times New Roman"/>
          <w:sz w:val="12"/>
          <w:szCs w:val="12"/>
        </w:rPr>
        <w:t>u</w:t>
      </w:r>
      <w:r>
        <w:rPr>
          <w:rFonts w:ascii="Times New Roman" w:hAnsi="Times New Roman" w:eastAsia="Times New Roman" w:cs="Times New Roman"/>
          <w:spacing w:val="-5"/>
          <w:sz w:val="12"/>
          <w:szCs w:val="12"/>
        </w:rPr>
        <w:t xml:space="preserve"> </w:t>
      </w:r>
      <w:r>
        <w:rPr>
          <w:spacing w:val="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25~40m</w:t>
      </w:r>
      <w:r>
        <w:rPr>
          <w:rFonts w:ascii="Times New Roman" w:hAnsi="Times New Roman" w:eastAsia="Times New Roman" w:cs="Times New Roman"/>
          <w:spacing w:val="5"/>
          <w:sz w:val="18"/>
          <w:szCs w:val="18"/>
        </w:rPr>
        <w:t xml:space="preserve">  </w:t>
      </w:r>
      <w:r>
        <w:rPr>
          <w:spacing w:val="1"/>
          <w:sz w:val="18"/>
          <w:szCs w:val="18"/>
        </w:rPr>
        <w:t xml:space="preserve">岩体透水率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q</w:t>
      </w:r>
      <w:r>
        <w:rPr>
          <w:rFonts w:ascii="Times New Roman" w:hAnsi="Times New Roman" w:eastAsia="Times New Roman" w:cs="Times New Roman"/>
          <w:sz w:val="18"/>
          <w:szCs w:val="18"/>
        </w:rPr>
        <w:t>=3~5L</w:t>
      </w:r>
      <w:r>
        <w:rPr>
          <w:rFonts w:ascii="Times New Roman" w:hAnsi="Times New Roman" w:eastAsia="Times New Roman" w:cs="Times New Roman"/>
          <w:sz w:val="12"/>
          <w:szCs w:val="12"/>
        </w:rPr>
        <w:t>u</w:t>
      </w:r>
      <w:r>
        <w:rPr>
          <w:rFonts w:ascii="Times New Roman" w:hAnsi="Times New Roman" w:eastAsia="Times New Roman" w:cs="Times New Roman"/>
          <w:spacing w:val="-6"/>
          <w:sz w:val="12"/>
          <w:szCs w:val="12"/>
        </w:rPr>
        <w:t xml:space="preserve"> 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>40~50m</w:t>
      </w:r>
      <w:r>
        <w:rPr>
          <w:rFonts w:ascii="Times New Roman" w:hAnsi="Times New Roman" w:eastAsia="Times New Roman" w:cs="Times New Roman"/>
          <w:spacing w:val="5"/>
          <w:sz w:val="18"/>
          <w:szCs w:val="18"/>
        </w:rPr>
        <w:t xml:space="preserve">  </w:t>
      </w:r>
      <w:r>
        <w:rPr>
          <w:sz w:val="18"/>
          <w:szCs w:val="18"/>
        </w:rPr>
        <w:t>岩体透水率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q=1~3L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u</w:t>
      </w:r>
      <w:r>
        <w:rPr>
          <w:rFonts w:ascii="Times New Roman" w:hAnsi="Times New Roman" w:eastAsia="Times New Roman" w:cs="Times New Roman"/>
          <w:spacing w:val="-10"/>
          <w:sz w:val="12"/>
          <w:szCs w:val="12"/>
        </w:rPr>
        <w:t xml:space="preserve"> 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&gt;50m </w:t>
      </w:r>
      <w:r>
        <w:rPr>
          <w:spacing w:val="-1"/>
          <w:sz w:val="18"/>
          <w:szCs w:val="18"/>
        </w:rPr>
        <w:t>岩体透水率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q≤1L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u</w:t>
      </w:r>
      <w:r>
        <w:rPr>
          <w:spacing w:val="-1"/>
          <w:sz w:val="18"/>
          <w:szCs w:val="18"/>
        </w:rPr>
        <w:t>。则坝基防渗</w:t>
      </w:r>
      <w:r>
        <w:rPr>
          <w:spacing w:val="-2"/>
          <w:sz w:val="18"/>
          <w:szCs w:val="18"/>
        </w:rPr>
        <w:t>帷幕深度和主排水孔深度分别为</w:t>
      </w:r>
      <w:r>
        <w:rPr>
          <w:spacing w:val="-30"/>
          <w:sz w:val="18"/>
          <w:szCs w:val="18"/>
        </w:rPr>
        <w:t>（</w:t>
      </w:r>
      <w:r>
        <w:rPr>
          <w:spacing w:val="10"/>
          <w:sz w:val="18"/>
          <w:szCs w:val="18"/>
        </w:rPr>
        <w:t xml:space="preserve">   </w:t>
      </w:r>
      <w:r>
        <w:rPr>
          <w:spacing w:val="-30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1B0B222E">
      <w:pPr>
        <w:pStyle w:val="2"/>
        <w:spacing w:before="63" w:line="214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45m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10m                                 B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28m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10m                                         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45m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20m                      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55m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20m</w:t>
      </w:r>
    </w:p>
    <w:p w14:paraId="05EB06AB">
      <w:pPr>
        <w:spacing w:line="264" w:lineRule="auto"/>
        <w:rPr>
          <w:rFonts w:ascii="Arial"/>
          <w:sz w:val="21"/>
        </w:rPr>
      </w:pPr>
    </w:p>
    <w:p w14:paraId="20705313">
      <w:pPr>
        <w:spacing w:line="264" w:lineRule="auto"/>
        <w:rPr>
          <w:rFonts w:ascii="Arial"/>
          <w:sz w:val="21"/>
        </w:rPr>
      </w:pPr>
    </w:p>
    <w:p w14:paraId="736E72CF">
      <w:pPr>
        <w:spacing w:line="264" w:lineRule="auto"/>
        <w:rPr>
          <w:rFonts w:ascii="Arial"/>
          <w:sz w:val="21"/>
        </w:rPr>
      </w:pPr>
    </w:p>
    <w:p w14:paraId="475478DA">
      <w:pPr>
        <w:spacing w:line="264" w:lineRule="auto"/>
        <w:rPr>
          <w:rFonts w:ascii="Arial"/>
          <w:sz w:val="21"/>
        </w:rPr>
      </w:pPr>
    </w:p>
    <w:p w14:paraId="1BB34CBD">
      <w:pPr>
        <w:spacing w:line="265" w:lineRule="auto"/>
        <w:rPr>
          <w:rFonts w:ascii="Arial"/>
          <w:sz w:val="21"/>
        </w:rPr>
      </w:pPr>
    </w:p>
    <w:p w14:paraId="5C26F417">
      <w:pPr>
        <w:spacing w:line="265" w:lineRule="auto"/>
        <w:rPr>
          <w:rFonts w:ascii="Arial"/>
          <w:sz w:val="21"/>
        </w:rPr>
      </w:pPr>
    </w:p>
    <w:p w14:paraId="3831596C">
      <w:pPr>
        <w:spacing w:line="265" w:lineRule="auto"/>
        <w:rPr>
          <w:rFonts w:ascii="Arial"/>
          <w:sz w:val="21"/>
        </w:rPr>
      </w:pPr>
    </w:p>
    <w:p w14:paraId="52DDA800">
      <w:pPr>
        <w:pStyle w:val="2"/>
        <w:spacing w:before="59" w:line="233" w:lineRule="auto"/>
        <w:ind w:left="49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18</w:t>
      </w:r>
      <w:r>
        <w:rPr>
          <w:spacing w:val="1"/>
          <w:sz w:val="18"/>
          <w:szCs w:val="18"/>
        </w:rPr>
        <w:t>、混凝土重力坝施工中应采用何种综合措施减少混凝土水化热温升？(</w:t>
      </w:r>
      <w:r>
        <w:rPr>
          <w:spacing w:val="21"/>
          <w:sz w:val="18"/>
          <w:szCs w:val="18"/>
        </w:rPr>
        <w:t xml:space="preserve">   </w:t>
      </w:r>
      <w:r>
        <w:rPr>
          <w:spacing w:val="1"/>
          <w:sz w:val="18"/>
          <w:szCs w:val="18"/>
        </w:rPr>
        <w:t>)</w:t>
      </w:r>
    </w:p>
    <w:p w14:paraId="0A61D659">
      <w:pPr>
        <w:pStyle w:val="2"/>
        <w:spacing w:before="13" w:line="220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 xml:space="preserve">、安排底纹季节浇筑基础约束区混凝土，高温季节夜间浇筑        </w:t>
      </w:r>
      <w:r>
        <w:rPr>
          <w:rFonts w:ascii="Times New Roman" w:hAnsi="Times New Roman" w:eastAsia="Times New Roman" w:cs="Times New Roman"/>
          <w:sz w:val="18"/>
          <w:szCs w:val="18"/>
        </w:rPr>
        <w:t>B</w:t>
      </w:r>
      <w:r>
        <w:rPr>
          <w:sz w:val="18"/>
          <w:szCs w:val="18"/>
        </w:rPr>
        <w:t>、混凝土拌合加冰，</w:t>
      </w:r>
      <w:r>
        <w:rPr>
          <w:spacing w:val="-1"/>
          <w:sz w:val="18"/>
          <w:szCs w:val="18"/>
        </w:rPr>
        <w:t>冷水拌合，预冷骨料</w:t>
      </w:r>
    </w:p>
    <w:p w14:paraId="186AACFE">
      <w:pPr>
        <w:pStyle w:val="2"/>
        <w:spacing w:before="25" w:line="220" w:lineRule="auto"/>
        <w:ind w:left="3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C</w:t>
      </w:r>
      <w:r>
        <w:rPr>
          <w:sz w:val="18"/>
          <w:szCs w:val="18"/>
        </w:rPr>
        <w:t xml:space="preserve">、控制相邻坝块、相邻坝段高差                               </w:t>
      </w:r>
      <w:r>
        <w:rPr>
          <w:spacing w:val="-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spacing w:val="-1"/>
          <w:sz w:val="18"/>
          <w:szCs w:val="18"/>
        </w:rPr>
        <w:t>、控制浇筑层厚，层间间歇期，通水冷却</w:t>
      </w:r>
    </w:p>
    <w:p w14:paraId="0DAECAA6">
      <w:pPr>
        <w:spacing w:line="220" w:lineRule="auto"/>
        <w:rPr>
          <w:sz w:val="18"/>
          <w:szCs w:val="18"/>
        </w:rPr>
        <w:sectPr>
          <w:headerReference r:id="rId9" w:type="default"/>
          <w:footerReference r:id="rId10" w:type="default"/>
          <w:pgSz w:w="11907" w:h="16839"/>
          <w:pgMar w:top="985" w:right="1188" w:bottom="862" w:left="1219" w:header="668" w:footer="634" w:gutter="0"/>
          <w:cols w:space="720" w:num="1"/>
        </w:sectPr>
      </w:pPr>
    </w:p>
    <w:p w14:paraId="4360CB7F">
      <w:pPr>
        <w:pStyle w:val="2"/>
        <w:tabs>
          <w:tab w:val="left" w:pos="130"/>
        </w:tabs>
        <w:spacing w:line="238" w:lineRule="auto"/>
        <w:ind w:left="38" w:right="159" w:firstLine="1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19</w:t>
      </w:r>
      <w:r>
        <w:rPr>
          <w:spacing w:val="-3"/>
          <w:sz w:val="18"/>
          <w:szCs w:val="18"/>
        </w:rPr>
        <w:t>、某平原水闸，</w:t>
      </w:r>
      <w:r>
        <w:rPr>
          <w:spacing w:val="4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为平底闸，下游设等宽消力</w:t>
      </w:r>
      <w:r>
        <w:rPr>
          <w:spacing w:val="-4"/>
          <w:sz w:val="18"/>
          <w:szCs w:val="18"/>
        </w:rPr>
        <w:t>池。闸前水位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33.96m</w:t>
      </w:r>
      <w:r>
        <w:rPr>
          <w:spacing w:val="-4"/>
          <w:sz w:val="18"/>
          <w:szCs w:val="18"/>
        </w:rPr>
        <w:t>，底板高程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28m</w:t>
      </w:r>
      <w:r>
        <w:rPr>
          <w:spacing w:val="-4"/>
          <w:sz w:val="18"/>
          <w:szCs w:val="18"/>
        </w:rPr>
        <w:t>；闸下水位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30m</w:t>
      </w:r>
      <w:r>
        <w:rPr>
          <w:spacing w:val="-4"/>
          <w:sz w:val="18"/>
          <w:szCs w:val="18"/>
        </w:rPr>
        <w:t>，护坦高程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27m</w:t>
      </w:r>
      <w:r>
        <w:rPr>
          <w:spacing w:val="-4"/>
          <w:sz w:val="18"/>
          <w:szCs w:val="18"/>
        </w:rPr>
        <w:t>。闸</w:t>
      </w:r>
      <w:r>
        <w:rPr>
          <w:spacing w:val="-3"/>
          <w:sz w:val="18"/>
          <w:szCs w:val="18"/>
        </w:rPr>
        <w:t xml:space="preserve">前行进流速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1.55m/s</w:t>
      </w:r>
      <w:r>
        <w:rPr>
          <w:spacing w:val="-3"/>
          <w:sz w:val="18"/>
          <w:szCs w:val="18"/>
        </w:rPr>
        <w:t>，流速系数</w:t>
      </w:r>
      <w:r>
        <w:rPr>
          <w:spacing w:val="-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0.95</w:t>
      </w:r>
      <w:r>
        <w:rPr>
          <w:spacing w:val="-3"/>
          <w:sz w:val="18"/>
          <w:szCs w:val="18"/>
        </w:rPr>
        <w:t xml:space="preserve">，单宽流量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11.87m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/s·m</w:t>
      </w:r>
      <w:r>
        <w:rPr>
          <w:spacing w:val="-3"/>
          <w:sz w:val="18"/>
          <w:szCs w:val="18"/>
        </w:rPr>
        <w:t xml:space="preserve">，水流动能校正系数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α=1</w:t>
      </w:r>
      <w:r>
        <w:rPr>
          <w:spacing w:val="-3"/>
          <w:sz w:val="18"/>
          <w:szCs w:val="18"/>
        </w:rPr>
        <w:t>。则跃前水深</w:t>
      </w:r>
      <w:r>
        <w:rPr>
          <w:spacing w:val="-1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pacing w:val="-3"/>
          <w:sz w:val="12"/>
          <w:szCs w:val="12"/>
        </w:rPr>
        <w:t>C</w:t>
      </w:r>
      <w:r>
        <w:rPr>
          <w:rFonts w:ascii="Times New Roman" w:hAnsi="Times New Roman" w:eastAsia="Times New Roman" w:cs="Times New Roman"/>
          <w:spacing w:val="-14"/>
          <w:sz w:val="12"/>
          <w:szCs w:val="12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9</w:t>
      </w:r>
      <w:r>
        <w:rPr>
          <w:spacing w:val="-3"/>
          <w:sz w:val="18"/>
          <w:szCs w:val="18"/>
        </w:rPr>
        <w:t>和跃后水深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pacing w:val="-3"/>
          <w:sz w:val="12"/>
          <w:szCs w:val="12"/>
        </w:rPr>
        <w:t>C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”</w:t>
      </w:r>
      <w:r>
        <w:rPr>
          <w:spacing w:val="-3"/>
          <w:sz w:val="18"/>
          <w:szCs w:val="18"/>
        </w:rPr>
        <w:t>？</w:t>
      </w:r>
      <w:r>
        <w:rPr>
          <w:sz w:val="18"/>
          <w:szCs w:val="18"/>
        </w:rPr>
        <w:tab/>
      </w:r>
      <w:r>
        <w:rPr>
          <w:spacing w:val="-15"/>
          <w:w w:val="95"/>
          <w:sz w:val="18"/>
          <w:szCs w:val="18"/>
        </w:rPr>
        <w:t>(</w:t>
      </w:r>
      <w:r>
        <w:rPr>
          <w:spacing w:val="18"/>
          <w:sz w:val="18"/>
          <w:szCs w:val="18"/>
        </w:rPr>
        <w:t xml:space="preserve">   </w:t>
      </w:r>
      <w:r>
        <w:rPr>
          <w:spacing w:val="-15"/>
          <w:w w:val="95"/>
          <w:sz w:val="18"/>
          <w:szCs w:val="18"/>
        </w:rPr>
        <w:t>)</w:t>
      </w:r>
    </w:p>
    <w:p w14:paraId="73F41BDD">
      <w:pPr>
        <w:pStyle w:val="2"/>
        <w:spacing w:before="53" w:line="230" w:lineRule="auto"/>
        <w:ind w:left="318" w:right="5035" w:hanging="5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1.16m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4.43m      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          B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1.52m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3.92m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1.25m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4.18m                                D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1.05m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4.66m</w:t>
      </w:r>
    </w:p>
    <w:p w14:paraId="71C73D99">
      <w:pPr>
        <w:spacing w:line="275" w:lineRule="auto"/>
        <w:rPr>
          <w:rFonts w:ascii="Arial"/>
          <w:sz w:val="21"/>
        </w:rPr>
      </w:pPr>
    </w:p>
    <w:p w14:paraId="103BF192">
      <w:pPr>
        <w:spacing w:line="275" w:lineRule="auto"/>
        <w:rPr>
          <w:rFonts w:ascii="Arial"/>
          <w:sz w:val="21"/>
        </w:rPr>
      </w:pPr>
    </w:p>
    <w:p w14:paraId="696DA2C2">
      <w:pPr>
        <w:spacing w:line="275" w:lineRule="auto"/>
        <w:rPr>
          <w:rFonts w:ascii="Arial"/>
          <w:sz w:val="21"/>
        </w:rPr>
      </w:pPr>
    </w:p>
    <w:p w14:paraId="2B85F1C0">
      <w:pPr>
        <w:spacing w:line="275" w:lineRule="auto"/>
        <w:rPr>
          <w:rFonts w:ascii="Arial"/>
          <w:sz w:val="21"/>
        </w:rPr>
      </w:pPr>
    </w:p>
    <w:p w14:paraId="580E6E6F">
      <w:pPr>
        <w:spacing w:line="275" w:lineRule="auto"/>
        <w:rPr>
          <w:rFonts w:ascii="Arial"/>
          <w:sz w:val="21"/>
        </w:rPr>
      </w:pPr>
    </w:p>
    <w:p w14:paraId="43BC4E49">
      <w:pPr>
        <w:pStyle w:val="2"/>
        <w:spacing w:before="58" w:line="232" w:lineRule="auto"/>
        <w:ind w:left="35" w:right="146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</w:t>
      </w:r>
      <w:r>
        <w:rPr>
          <w:spacing w:val="-2"/>
          <w:sz w:val="18"/>
          <w:szCs w:val="18"/>
        </w:rPr>
        <w:t>、某水闸共</w:t>
      </w:r>
      <w:r>
        <w:rPr>
          <w:spacing w:val="-1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孔，每孔净宽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8m</w:t>
      </w:r>
      <w:r>
        <w:rPr>
          <w:spacing w:val="-2"/>
          <w:sz w:val="18"/>
          <w:szCs w:val="18"/>
        </w:rPr>
        <w:t>，中墩厚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2m</w:t>
      </w:r>
      <w:r>
        <w:rPr>
          <w:spacing w:val="-2"/>
          <w:sz w:val="18"/>
          <w:szCs w:val="18"/>
        </w:rPr>
        <w:t xml:space="preserve">，边墩厚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1m</w:t>
      </w:r>
      <w:r>
        <w:rPr>
          <w:spacing w:val="-2"/>
          <w:sz w:val="18"/>
          <w:szCs w:val="18"/>
        </w:rPr>
        <w:t>，缝墩厚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2m</w:t>
      </w:r>
      <w:r>
        <w:rPr>
          <w:spacing w:val="-2"/>
          <w:sz w:val="18"/>
          <w:szCs w:val="18"/>
        </w:rPr>
        <w:t>，建基坚硬完整岩基，按底板垂直水流方向分段</w:t>
      </w:r>
      <w:r>
        <w:rPr>
          <w:spacing w:val="-1"/>
          <w:sz w:val="18"/>
          <w:szCs w:val="18"/>
        </w:rPr>
        <w:t>长度的规范要求，结构布置宜</w:t>
      </w:r>
      <w:r>
        <w:rPr>
          <w:spacing w:val="-27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7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0B0C4C08">
      <w:pPr>
        <w:pStyle w:val="2"/>
        <w:spacing w:before="26" w:line="220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 xml:space="preserve">、两孔一联，共四联                        </w:t>
      </w:r>
      <w:r>
        <w:rPr>
          <w:rFonts w:ascii="Times New Roman" w:hAnsi="Times New Roman" w:eastAsia="Times New Roman" w:cs="Times New Roman"/>
          <w:sz w:val="18"/>
          <w:szCs w:val="18"/>
        </w:rPr>
        <w:t>B</w:t>
      </w:r>
      <w:r>
        <w:rPr>
          <w:sz w:val="18"/>
          <w:szCs w:val="18"/>
        </w:rPr>
        <w:t>、两侧一孔一联，中间三孔一联，共四联</w:t>
      </w:r>
    </w:p>
    <w:p w14:paraId="48092BB4">
      <w:pPr>
        <w:pStyle w:val="2"/>
        <w:spacing w:before="25" w:line="220" w:lineRule="auto"/>
        <w:ind w:left="3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C</w:t>
      </w:r>
      <w:r>
        <w:rPr>
          <w:sz w:val="18"/>
          <w:szCs w:val="18"/>
        </w:rPr>
        <w:t xml:space="preserve">、两侧三孔一联，中间两孔一联，共三联      </w:t>
      </w:r>
      <w:r>
        <w:rPr>
          <w:rFonts w:ascii="Times New Roman" w:hAnsi="Times New Roman" w:eastAsia="Times New Roman" w:cs="Times New Roman"/>
          <w:sz w:val="18"/>
          <w:szCs w:val="18"/>
        </w:rPr>
        <w:t>D</w:t>
      </w:r>
      <w:r>
        <w:rPr>
          <w:sz w:val="18"/>
          <w:szCs w:val="18"/>
        </w:rPr>
        <w:t>、每</w:t>
      </w:r>
      <w:r>
        <w:rPr>
          <w:spacing w:val="-1"/>
          <w:sz w:val="18"/>
          <w:szCs w:val="18"/>
        </w:rPr>
        <w:t>四孔一联，共两联</w:t>
      </w:r>
    </w:p>
    <w:p w14:paraId="73CFB702">
      <w:pPr>
        <w:spacing w:line="280" w:lineRule="auto"/>
        <w:rPr>
          <w:rFonts w:ascii="Arial"/>
          <w:sz w:val="21"/>
        </w:rPr>
      </w:pPr>
    </w:p>
    <w:p w14:paraId="4E566A8B">
      <w:pPr>
        <w:spacing w:line="280" w:lineRule="auto"/>
        <w:rPr>
          <w:rFonts w:ascii="Arial"/>
          <w:sz w:val="21"/>
        </w:rPr>
      </w:pPr>
    </w:p>
    <w:p w14:paraId="1FA130BA">
      <w:pPr>
        <w:spacing w:line="280" w:lineRule="auto"/>
        <w:rPr>
          <w:rFonts w:ascii="Arial"/>
          <w:sz w:val="21"/>
        </w:rPr>
      </w:pPr>
    </w:p>
    <w:p w14:paraId="2A70D422">
      <w:pPr>
        <w:spacing w:line="280" w:lineRule="auto"/>
        <w:rPr>
          <w:rFonts w:ascii="Arial"/>
          <w:sz w:val="21"/>
        </w:rPr>
      </w:pPr>
    </w:p>
    <w:p w14:paraId="583B9C7B">
      <w:pPr>
        <w:spacing w:line="280" w:lineRule="auto"/>
        <w:rPr>
          <w:rFonts w:ascii="Arial"/>
          <w:sz w:val="21"/>
        </w:rPr>
      </w:pPr>
    </w:p>
    <w:p w14:paraId="3A3149F0">
      <w:pPr>
        <w:pStyle w:val="2"/>
        <w:spacing w:before="59" w:line="239" w:lineRule="auto"/>
        <w:ind w:left="37" w:right="149" w:hanging="5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21</w:t>
      </w:r>
      <w:r>
        <w:rPr>
          <w:spacing w:val="-2"/>
          <w:sz w:val="18"/>
          <w:szCs w:val="18"/>
        </w:rPr>
        <w:t>、某节制闸地基土层为粉质壤土和壤土，上下游设计最大水位差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5m</w:t>
      </w:r>
      <w:r>
        <w:rPr>
          <w:spacing w:val="-2"/>
          <w:sz w:val="18"/>
          <w:szCs w:val="18"/>
        </w:rPr>
        <w:t>，闸孔净宽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12m</w:t>
      </w:r>
      <w:r>
        <w:rPr>
          <w:spacing w:val="-2"/>
          <w:sz w:val="18"/>
          <w:szCs w:val="18"/>
        </w:rPr>
        <w:t>。闸底板顺水向长度和底板厚度初步拟定为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?</w:t>
      </w:r>
    </w:p>
    <w:p w14:paraId="6A14E8D3">
      <w:pPr>
        <w:pStyle w:val="2"/>
        <w:spacing w:before="42"/>
        <w:ind w:left="332" w:right="177" w:hanging="19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A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10~20m</w:t>
      </w:r>
      <w:r>
        <w:rPr>
          <w:spacing w:val="-3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0.6m                              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  B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10~20m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1.5m                          C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20~30m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0.6m                                  D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20~30m</w:t>
      </w:r>
      <w:r>
        <w:rPr>
          <w:spacing w:val="-4"/>
          <w:sz w:val="18"/>
          <w:szCs w:val="18"/>
        </w:rPr>
        <w:t>，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1.5m</w:t>
      </w:r>
    </w:p>
    <w:p w14:paraId="1627EBA1">
      <w:pPr>
        <w:spacing w:line="276" w:lineRule="auto"/>
        <w:rPr>
          <w:rFonts w:ascii="Arial"/>
          <w:sz w:val="21"/>
        </w:rPr>
      </w:pPr>
    </w:p>
    <w:p w14:paraId="4F7CB483">
      <w:pPr>
        <w:spacing w:line="276" w:lineRule="auto"/>
        <w:rPr>
          <w:rFonts w:ascii="Arial"/>
          <w:sz w:val="21"/>
        </w:rPr>
      </w:pPr>
    </w:p>
    <w:p w14:paraId="0A694B52">
      <w:pPr>
        <w:spacing w:line="276" w:lineRule="auto"/>
        <w:rPr>
          <w:rFonts w:ascii="Arial"/>
          <w:sz w:val="21"/>
        </w:rPr>
      </w:pPr>
    </w:p>
    <w:p w14:paraId="3A703E85">
      <w:pPr>
        <w:spacing w:line="277" w:lineRule="auto"/>
        <w:rPr>
          <w:rFonts w:ascii="Arial"/>
          <w:sz w:val="21"/>
        </w:rPr>
      </w:pPr>
    </w:p>
    <w:p w14:paraId="539A9417">
      <w:pPr>
        <w:spacing w:line="277" w:lineRule="auto"/>
        <w:rPr>
          <w:rFonts w:ascii="Arial"/>
          <w:sz w:val="21"/>
        </w:rPr>
      </w:pPr>
    </w:p>
    <w:p w14:paraId="17C06283">
      <w:pPr>
        <w:pStyle w:val="2"/>
        <w:spacing w:before="59" w:line="233" w:lineRule="auto"/>
        <w:ind w:left="35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22</w:t>
      </w:r>
      <w:r>
        <w:rPr>
          <w:spacing w:val="-9"/>
          <w:sz w:val="18"/>
          <w:szCs w:val="18"/>
        </w:rPr>
        <w:t>、某大型水闸，分离式闸底板宽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20m</w:t>
      </w:r>
      <w:r>
        <w:rPr>
          <w:spacing w:val="-9"/>
          <w:sz w:val="18"/>
          <w:szCs w:val="18"/>
        </w:rPr>
        <w:t>，底板顶高程</w:t>
      </w:r>
      <w:r>
        <w:rPr>
          <w:spacing w:val="-5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4.0m</w:t>
      </w:r>
      <w:r>
        <w:rPr>
          <w:spacing w:val="-9"/>
          <w:sz w:val="18"/>
          <w:szCs w:val="18"/>
        </w:rPr>
        <w:t>，厚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2.0m</w:t>
      </w:r>
      <w:r>
        <w:rPr>
          <w:spacing w:val="-9"/>
          <w:sz w:val="18"/>
          <w:szCs w:val="18"/>
        </w:rPr>
        <w:t>，地下水位</w:t>
      </w:r>
      <w:r>
        <w:rPr>
          <w:spacing w:val="-5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2.0m</w:t>
      </w:r>
      <w:r>
        <w:rPr>
          <w:spacing w:val="-9"/>
          <w:sz w:val="18"/>
          <w:szCs w:val="18"/>
        </w:rPr>
        <w:t>，地基土内摩擦角</w:t>
      </w:r>
      <w:r>
        <w:rPr>
          <w:spacing w:val="-5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25°</w:t>
      </w:r>
      <w:r>
        <w:rPr>
          <w:spacing w:val="-9"/>
          <w:sz w:val="18"/>
          <w:szCs w:val="18"/>
        </w:rPr>
        <w:t>,饱和重度</w:t>
      </w:r>
      <w:r>
        <w:rPr>
          <w:spacing w:val="-5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18"/>
          <w:szCs w:val="18"/>
        </w:rPr>
        <w:t>20.2kN/m</w:t>
      </w:r>
      <w:r>
        <w:rPr>
          <w:rFonts w:ascii="Times New Roman" w:hAnsi="Times New Roman" w:eastAsia="Times New Roman" w:cs="Times New Roman"/>
          <w:spacing w:val="-9"/>
          <w:position w:val="5"/>
          <w:sz w:val="12"/>
          <w:szCs w:val="12"/>
        </w:rPr>
        <w:t>3</w:t>
      </w:r>
      <w:r>
        <w:rPr>
          <w:spacing w:val="-9"/>
          <w:sz w:val="18"/>
          <w:szCs w:val="18"/>
        </w:rPr>
        <w:t>，</w:t>
      </w:r>
      <w:r>
        <w:rPr>
          <w:spacing w:val="-2"/>
          <w:sz w:val="18"/>
          <w:szCs w:val="18"/>
        </w:rPr>
        <w:t>粘聚力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20kPa</w:t>
      </w:r>
      <w:r>
        <w:rPr>
          <w:spacing w:val="-2"/>
          <w:sz w:val="18"/>
          <w:szCs w:val="18"/>
        </w:rPr>
        <w:t>。计算地基允许承载力</w:t>
      </w:r>
      <w:r>
        <w:rPr>
          <w:spacing w:val="-30"/>
          <w:sz w:val="18"/>
          <w:szCs w:val="18"/>
        </w:rPr>
        <w:t>（</w:t>
      </w:r>
      <w:r>
        <w:rPr>
          <w:spacing w:val="10"/>
          <w:sz w:val="18"/>
          <w:szCs w:val="18"/>
        </w:rPr>
        <w:t xml:space="preserve">   </w:t>
      </w:r>
      <w:r>
        <w:rPr>
          <w:spacing w:val="-30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4E734F4A">
      <w:pPr>
        <w:pStyle w:val="2"/>
        <w:spacing w:before="56" w:line="185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520kPa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420kPa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370kPa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460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kPa</w:t>
      </w:r>
    </w:p>
    <w:p w14:paraId="056F8E34">
      <w:pPr>
        <w:spacing w:line="280" w:lineRule="auto"/>
        <w:rPr>
          <w:rFonts w:ascii="Arial"/>
          <w:sz w:val="21"/>
        </w:rPr>
      </w:pPr>
    </w:p>
    <w:p w14:paraId="46576211">
      <w:pPr>
        <w:spacing w:line="280" w:lineRule="auto"/>
        <w:rPr>
          <w:rFonts w:ascii="Arial"/>
          <w:sz w:val="21"/>
        </w:rPr>
      </w:pPr>
    </w:p>
    <w:p w14:paraId="499C26E8">
      <w:pPr>
        <w:spacing w:line="281" w:lineRule="auto"/>
        <w:rPr>
          <w:rFonts w:ascii="Arial"/>
          <w:sz w:val="21"/>
        </w:rPr>
      </w:pPr>
    </w:p>
    <w:p w14:paraId="2FFE2FE7">
      <w:pPr>
        <w:spacing w:line="281" w:lineRule="auto"/>
        <w:rPr>
          <w:rFonts w:ascii="Arial"/>
          <w:sz w:val="21"/>
        </w:rPr>
      </w:pPr>
    </w:p>
    <w:p w14:paraId="09EF3AF3">
      <w:pPr>
        <w:spacing w:line="281" w:lineRule="auto"/>
        <w:rPr>
          <w:rFonts w:ascii="Arial"/>
          <w:sz w:val="21"/>
        </w:rPr>
      </w:pPr>
    </w:p>
    <w:p w14:paraId="68B23E4A">
      <w:pPr>
        <w:pStyle w:val="2"/>
        <w:spacing w:before="60" w:line="237" w:lineRule="auto"/>
        <w:ind w:left="35" w:right="143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23</w:t>
      </w:r>
      <w:r>
        <w:rPr>
          <w:spacing w:val="-3"/>
          <w:sz w:val="18"/>
          <w:szCs w:val="18"/>
        </w:rPr>
        <w:t>、平原地区，地下水计算面积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2.17</w:t>
      </w:r>
      <w:r>
        <w:rPr>
          <w:rFonts w:ascii="Times New Roman" w:hAnsi="Times New Roman" w:eastAsia="Times New Roman" w:cs="Times New Roman"/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km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，降雨入渗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30.9 </w:t>
      </w:r>
      <w:r>
        <w:rPr>
          <w:spacing w:val="-3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，山前侧渗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0.5 </w:t>
      </w:r>
      <w:r>
        <w:rPr>
          <w:spacing w:val="-3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，河道入渗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11.6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，河道排泄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9.1</w:t>
      </w:r>
      <w:r>
        <w:rPr>
          <w:rFonts w:ascii="Times New Roman" w:hAnsi="Times New Roman" w:eastAsia="Times New Roman" w:cs="Times New Roman"/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 xml:space="preserve">，潜水蒸发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13.4</w:t>
      </w:r>
      <w:r>
        <w:rPr>
          <w:rFonts w:ascii="Times New Roman" w:hAnsi="Times New Roman" w:eastAsia="Times New Roman" w:cs="Times New Roman"/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 xml:space="preserve">，地下水开发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14.1</w:t>
      </w:r>
      <w:r>
        <w:rPr>
          <w:rFonts w:ascii="Times New Roman" w:hAnsi="Times New Roman" w:eastAsia="Times New Roman" w:cs="Times New Roman"/>
          <w:spacing w:val="1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亿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spacing w:val="-3"/>
          <w:sz w:val="18"/>
          <w:szCs w:val="18"/>
        </w:rPr>
        <w:t>。计算地下水资源量为下列哪个选项</w:t>
      </w:r>
      <w:r>
        <w:rPr>
          <w:spacing w:val="-35"/>
          <w:sz w:val="18"/>
          <w:szCs w:val="18"/>
        </w:rPr>
        <w:t>（</w:t>
      </w:r>
      <w:r>
        <w:rPr>
          <w:spacing w:val="10"/>
          <w:sz w:val="18"/>
          <w:szCs w:val="18"/>
        </w:rPr>
        <w:t xml:space="preserve">   </w:t>
      </w:r>
      <w:r>
        <w:rPr>
          <w:spacing w:val="-35"/>
          <w:sz w:val="18"/>
          <w:szCs w:val="18"/>
        </w:rPr>
        <w:t>），</w:t>
      </w:r>
      <w:r>
        <w:rPr>
          <w:spacing w:val="-3"/>
          <w:sz w:val="18"/>
          <w:szCs w:val="18"/>
        </w:rPr>
        <w:t>并计算地下水资源量中的地表水重复量。</w:t>
      </w:r>
    </w:p>
    <w:p w14:paraId="574AC8EF">
      <w:pPr>
        <w:pStyle w:val="2"/>
        <w:spacing w:before="25" w:line="235" w:lineRule="auto"/>
        <w:ind w:left="313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44.4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43.0 </w:t>
      </w:r>
      <w:r>
        <w:rPr>
          <w:spacing w:val="-1"/>
          <w:sz w:val="18"/>
          <w:szCs w:val="18"/>
        </w:rPr>
        <w:t>亿</w:t>
      </w:r>
      <w:r>
        <w:rPr>
          <w:spacing w:val="-4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        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 xml:space="preserve">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33.9 </w:t>
      </w:r>
      <w:r>
        <w:rPr>
          <w:spacing w:val="-2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 xml:space="preserve">3      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36.6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</w:p>
    <w:p w14:paraId="3769BBFA">
      <w:pPr>
        <w:spacing w:line="270" w:lineRule="auto"/>
        <w:rPr>
          <w:rFonts w:ascii="Arial"/>
          <w:sz w:val="21"/>
        </w:rPr>
      </w:pPr>
    </w:p>
    <w:p w14:paraId="47C30C33">
      <w:pPr>
        <w:spacing w:line="270" w:lineRule="auto"/>
        <w:rPr>
          <w:rFonts w:ascii="Arial"/>
          <w:sz w:val="21"/>
        </w:rPr>
      </w:pPr>
    </w:p>
    <w:p w14:paraId="2ABCEB10">
      <w:pPr>
        <w:spacing w:line="270" w:lineRule="auto"/>
        <w:rPr>
          <w:rFonts w:ascii="Arial"/>
          <w:sz w:val="21"/>
        </w:rPr>
      </w:pPr>
    </w:p>
    <w:p w14:paraId="094794B0">
      <w:pPr>
        <w:spacing w:line="270" w:lineRule="auto"/>
        <w:rPr>
          <w:rFonts w:ascii="Arial"/>
          <w:sz w:val="21"/>
        </w:rPr>
      </w:pPr>
    </w:p>
    <w:p w14:paraId="6ED8EEAD">
      <w:pPr>
        <w:spacing w:line="271" w:lineRule="auto"/>
        <w:rPr>
          <w:rFonts w:ascii="Arial"/>
          <w:sz w:val="21"/>
        </w:rPr>
      </w:pPr>
    </w:p>
    <w:p w14:paraId="4E89E96F">
      <w:pPr>
        <w:spacing w:line="271" w:lineRule="auto"/>
        <w:rPr>
          <w:rFonts w:ascii="Arial"/>
          <w:sz w:val="21"/>
        </w:rPr>
      </w:pPr>
    </w:p>
    <w:p w14:paraId="3F65EB06">
      <w:pPr>
        <w:pStyle w:val="2"/>
        <w:spacing w:before="59" w:line="242" w:lineRule="auto"/>
        <w:ind w:left="34" w:right="136" w:hanging="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24</w:t>
      </w:r>
      <w:r>
        <w:rPr>
          <w:spacing w:val="-2"/>
          <w:sz w:val="18"/>
          <w:szCs w:val="18"/>
        </w:rPr>
        <w:t>、某调水工程分给受水区供水量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350</w:t>
      </w:r>
      <w:r>
        <w:rPr>
          <w:rFonts w:ascii="Times New Roman" w:hAnsi="Times New Roman" w:eastAsia="Times New Roman" w:cs="Times New Roman"/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>。该区域城镇生活需水量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75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，工业需</w:t>
      </w:r>
      <w:r>
        <w:rPr>
          <w:spacing w:val="-3"/>
          <w:sz w:val="18"/>
          <w:szCs w:val="18"/>
        </w:rPr>
        <w:t>水量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150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，农业需水量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200</w:t>
      </w:r>
      <w:r>
        <w:rPr>
          <w:spacing w:val="-4"/>
          <w:sz w:val="18"/>
          <w:szCs w:val="18"/>
        </w:rPr>
        <w:t>万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3</w:t>
      </w:r>
      <w:r>
        <w:rPr>
          <w:spacing w:val="-4"/>
          <w:sz w:val="18"/>
          <w:szCs w:val="18"/>
        </w:rPr>
        <w:t>。优先保证城镇、工业用水的前提下，</w:t>
      </w:r>
      <w:r>
        <w:rPr>
          <w:spacing w:val="37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生活用水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70%</w:t>
      </w:r>
      <w:r>
        <w:rPr>
          <w:spacing w:val="-4"/>
          <w:sz w:val="18"/>
          <w:szCs w:val="18"/>
        </w:rPr>
        <w:t>退水处理后全部用于农业，工业用水退水经处理后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10%</w:t>
      </w:r>
      <w:r>
        <w:rPr>
          <w:spacing w:val="-4"/>
          <w:sz w:val="18"/>
          <w:szCs w:val="18"/>
        </w:rPr>
        <w:t>用于农</w:t>
      </w:r>
      <w:r>
        <w:rPr>
          <w:sz w:val="18"/>
          <w:szCs w:val="18"/>
        </w:rPr>
        <w:t>业、</w:t>
      </w:r>
      <w:r>
        <w:rPr>
          <w:rFonts w:ascii="Times New Roman" w:hAnsi="Times New Roman" w:eastAsia="Times New Roman" w:cs="Times New Roman"/>
          <w:sz w:val="18"/>
          <w:szCs w:val="18"/>
        </w:rPr>
        <w:t>50%</w:t>
      </w:r>
      <w:r>
        <w:rPr>
          <w:sz w:val="18"/>
          <w:szCs w:val="18"/>
        </w:rPr>
        <w:t>退入河道。则城镇、工业用水总耗水率</w:t>
      </w:r>
      <w:r>
        <w:rPr>
          <w:spacing w:val="-1"/>
          <w:sz w:val="18"/>
          <w:szCs w:val="18"/>
        </w:rPr>
        <w:t>为下列哪个选项</w:t>
      </w:r>
      <w:r>
        <w:rPr>
          <w:spacing w:val="-34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34"/>
          <w:sz w:val="18"/>
          <w:szCs w:val="18"/>
        </w:rPr>
        <w:t>），</w:t>
      </w:r>
      <w:r>
        <w:rPr>
          <w:spacing w:val="-1"/>
          <w:sz w:val="18"/>
          <w:szCs w:val="18"/>
        </w:rPr>
        <w:t>并计算农业供水量满足程度。</w:t>
      </w:r>
    </w:p>
    <w:p w14:paraId="4A053966">
      <w:pPr>
        <w:pStyle w:val="2"/>
        <w:spacing w:before="43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0.47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0.45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37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0.35</w:t>
      </w:r>
    </w:p>
    <w:p w14:paraId="06786661">
      <w:pPr>
        <w:spacing w:line="219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11" w:type="default"/>
          <w:footerReference r:id="rId12" w:type="default"/>
          <w:pgSz w:w="11907" w:h="16839"/>
          <w:pgMar w:top="985" w:right="1104" w:bottom="862" w:left="1219" w:header="668" w:footer="636" w:gutter="0"/>
          <w:cols w:space="720" w:num="1"/>
        </w:sectPr>
      </w:pPr>
    </w:p>
    <w:p w14:paraId="680433CA">
      <w:pPr>
        <w:pStyle w:val="2"/>
        <w:spacing w:line="233" w:lineRule="auto"/>
        <w:ind w:left="3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25</w:t>
      </w:r>
      <w:r>
        <w:rPr>
          <w:spacing w:val="2"/>
          <w:sz w:val="18"/>
          <w:szCs w:val="18"/>
        </w:rPr>
        <w:t>、某粘性土料场土层厚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8m</w:t>
      </w:r>
      <w:r>
        <w:rPr>
          <w:spacing w:val="2"/>
          <w:sz w:val="18"/>
          <w:szCs w:val="18"/>
        </w:rPr>
        <w:t>，地下水埋深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2m</w:t>
      </w:r>
      <w:r>
        <w:rPr>
          <w:spacing w:val="2"/>
          <w:sz w:val="18"/>
          <w:szCs w:val="18"/>
        </w:rPr>
        <w:t>，勘探方法选用下列哪种详查方法？(   )</w:t>
      </w:r>
    </w:p>
    <w:p w14:paraId="4A092D94">
      <w:pPr>
        <w:pStyle w:val="2"/>
        <w:spacing w:before="12" w:line="233" w:lineRule="auto"/>
        <w:ind w:left="318" w:right="37" w:hanging="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A</w:t>
      </w:r>
      <w:r>
        <w:rPr>
          <w:spacing w:val="1"/>
          <w:sz w:val="18"/>
          <w:szCs w:val="18"/>
        </w:rPr>
        <w:t xml:space="preserve">、以手摇钻和探坑为主    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B</w:t>
      </w:r>
      <w:r>
        <w:rPr>
          <w:spacing w:val="1"/>
          <w:sz w:val="18"/>
          <w:szCs w:val="18"/>
        </w:rPr>
        <w:t xml:space="preserve">、以探坑和洛阳铲为主          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C</w:t>
      </w:r>
      <w:r>
        <w:rPr>
          <w:spacing w:val="1"/>
          <w:sz w:val="18"/>
          <w:szCs w:val="18"/>
        </w:rPr>
        <w:t xml:space="preserve">、以探坑和钻孔为主      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D</w:t>
      </w:r>
      <w:r>
        <w:rPr>
          <w:spacing w:val="1"/>
          <w:sz w:val="18"/>
          <w:szCs w:val="18"/>
        </w:rPr>
        <w:t>、以洛阳铲和竖</w:t>
      </w:r>
      <w:r>
        <w:rPr>
          <w:spacing w:val="-2"/>
          <w:sz w:val="18"/>
          <w:szCs w:val="18"/>
        </w:rPr>
        <w:t>井为主</w:t>
      </w:r>
    </w:p>
    <w:p w14:paraId="1B654190">
      <w:pPr>
        <w:spacing w:line="279" w:lineRule="auto"/>
        <w:rPr>
          <w:rFonts w:ascii="Arial"/>
          <w:sz w:val="21"/>
        </w:rPr>
      </w:pPr>
    </w:p>
    <w:p w14:paraId="71201D58">
      <w:pPr>
        <w:spacing w:line="279" w:lineRule="auto"/>
        <w:rPr>
          <w:rFonts w:ascii="Arial"/>
          <w:sz w:val="21"/>
        </w:rPr>
      </w:pPr>
    </w:p>
    <w:p w14:paraId="6CC42D68">
      <w:pPr>
        <w:spacing w:line="279" w:lineRule="auto"/>
        <w:rPr>
          <w:rFonts w:ascii="Arial"/>
          <w:sz w:val="21"/>
        </w:rPr>
      </w:pPr>
    </w:p>
    <w:p w14:paraId="732DA4C4">
      <w:pPr>
        <w:spacing w:line="280" w:lineRule="auto"/>
        <w:rPr>
          <w:rFonts w:ascii="Arial"/>
          <w:sz w:val="21"/>
        </w:rPr>
      </w:pPr>
    </w:p>
    <w:p w14:paraId="52BFD74F">
      <w:pPr>
        <w:spacing w:line="280" w:lineRule="auto"/>
        <w:rPr>
          <w:rFonts w:ascii="Arial"/>
          <w:sz w:val="21"/>
        </w:rPr>
      </w:pPr>
    </w:p>
    <w:p w14:paraId="7B8A6D42">
      <w:pPr>
        <w:pStyle w:val="2"/>
        <w:spacing w:before="58" w:line="238" w:lineRule="auto"/>
        <w:ind w:left="36" w:right="29" w:hanging="4"/>
        <w:rPr>
          <w:sz w:val="18"/>
          <w:szCs w:val="18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2585720</wp:posOffset>
            </wp:positionH>
            <wp:positionV relativeFrom="paragraph">
              <wp:posOffset>401320</wp:posOffset>
            </wp:positionV>
            <wp:extent cx="1964690" cy="1207135"/>
            <wp:effectExtent l="0" t="0" r="16510" b="12065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64689" cy="1207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26</w:t>
      </w:r>
      <w:r>
        <w:rPr>
          <w:spacing w:val="-3"/>
          <w:sz w:val="18"/>
          <w:szCs w:val="18"/>
        </w:rPr>
        <w:t>、某岩溶发育区甲、乙两河相距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5km</w:t>
      </w:r>
      <w:r>
        <w:rPr>
          <w:spacing w:val="-3"/>
          <w:sz w:val="18"/>
          <w:szCs w:val="18"/>
        </w:rPr>
        <w:t>，甲河床低于乙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20m</w:t>
      </w:r>
      <w:r>
        <w:rPr>
          <w:spacing w:val="-3"/>
          <w:sz w:val="18"/>
          <w:szCs w:val="18"/>
        </w:rPr>
        <w:t>，拟在甲河上修建水库，正常蓄水位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550km</w:t>
      </w:r>
      <w:r>
        <w:rPr>
          <w:spacing w:val="-3"/>
          <w:sz w:val="18"/>
          <w:szCs w:val="18"/>
        </w:rPr>
        <w:t>，根据连通试验，</w:t>
      </w:r>
      <w:r>
        <w:rPr>
          <w:spacing w:val="-1"/>
          <w:sz w:val="18"/>
          <w:szCs w:val="18"/>
        </w:rPr>
        <w:t>落水洞地下水流向</w:t>
      </w:r>
      <w:r>
        <w:rPr>
          <w:spacing w:val="-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KW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13"/>
          <w:w w:val="102"/>
          <w:sz w:val="12"/>
          <w:szCs w:val="12"/>
        </w:rPr>
        <w:t xml:space="preserve"> </w:t>
      </w:r>
      <w:r>
        <w:rPr>
          <w:spacing w:val="-1"/>
          <w:sz w:val="18"/>
          <w:szCs w:val="18"/>
        </w:rPr>
        <w:t>岩溶泉，乙河落水洞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~KW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26"/>
          <w:w w:val="101"/>
          <w:sz w:val="12"/>
          <w:szCs w:val="12"/>
        </w:rPr>
        <w:t xml:space="preserve"> </w:t>
      </w:r>
      <w:r>
        <w:rPr>
          <w:spacing w:val="-1"/>
          <w:sz w:val="18"/>
          <w:szCs w:val="18"/>
        </w:rPr>
        <w:t>区间为间歇性河流。大雨时，落水洞出水补给河流，详见下图。以下</w:t>
      </w:r>
      <w:r>
        <w:rPr>
          <w:spacing w:val="6"/>
          <w:sz w:val="18"/>
          <w:szCs w:val="18"/>
        </w:rPr>
        <w:t>说法正确的是(</w:t>
      </w:r>
      <w:r>
        <w:rPr>
          <w:spacing w:val="20"/>
          <w:sz w:val="18"/>
          <w:szCs w:val="18"/>
        </w:rPr>
        <w:t xml:space="preserve">   </w:t>
      </w:r>
      <w:r>
        <w:rPr>
          <w:spacing w:val="6"/>
          <w:sz w:val="18"/>
          <w:szCs w:val="18"/>
        </w:rPr>
        <w:t>)</w:t>
      </w:r>
    </w:p>
    <w:p w14:paraId="5D7088B5">
      <w:pPr>
        <w:pStyle w:val="2"/>
        <w:spacing w:before="25" w:line="219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、水库不会向乙河渗漏，甲河补给量减少</w:t>
      </w:r>
    </w:p>
    <w:p w14:paraId="0D89E545">
      <w:pPr>
        <w:pStyle w:val="2"/>
        <w:spacing w:before="26" w:line="219" w:lineRule="auto"/>
        <w:ind w:left="31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spacing w:val="-1"/>
          <w:sz w:val="18"/>
          <w:szCs w:val="18"/>
        </w:rPr>
        <w:t>、水库不会向乙河渗漏，甲河补给量不变</w:t>
      </w:r>
    </w:p>
    <w:p w14:paraId="54A4B0AE">
      <w:pPr>
        <w:pStyle w:val="2"/>
        <w:spacing w:before="26" w:line="219" w:lineRule="auto"/>
        <w:ind w:left="3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spacing w:val="-2"/>
          <w:sz w:val="18"/>
          <w:szCs w:val="18"/>
        </w:rPr>
        <w:t>、水库会向乙河渗漏，甲河补给量减少</w:t>
      </w:r>
    </w:p>
    <w:p w14:paraId="028AF228">
      <w:pPr>
        <w:pStyle w:val="2"/>
        <w:spacing w:before="27" w:line="219" w:lineRule="auto"/>
        <w:ind w:left="31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spacing w:val="-1"/>
          <w:sz w:val="18"/>
          <w:szCs w:val="18"/>
        </w:rPr>
        <w:t>、水库会向乙河渗漏，甲河补给量减少</w:t>
      </w:r>
    </w:p>
    <w:p w14:paraId="7A29247F">
      <w:pPr>
        <w:spacing w:line="273" w:lineRule="auto"/>
        <w:rPr>
          <w:rFonts w:ascii="Arial"/>
          <w:sz w:val="21"/>
        </w:rPr>
      </w:pPr>
    </w:p>
    <w:p w14:paraId="14E32D57">
      <w:pPr>
        <w:spacing w:line="273" w:lineRule="auto"/>
        <w:rPr>
          <w:rFonts w:ascii="Arial"/>
          <w:sz w:val="21"/>
        </w:rPr>
      </w:pPr>
    </w:p>
    <w:p w14:paraId="4FC544F4">
      <w:pPr>
        <w:spacing w:line="273" w:lineRule="auto"/>
        <w:rPr>
          <w:rFonts w:ascii="Arial"/>
          <w:sz w:val="21"/>
        </w:rPr>
      </w:pPr>
    </w:p>
    <w:p w14:paraId="6E1FFF9E">
      <w:pPr>
        <w:spacing w:line="273" w:lineRule="auto"/>
        <w:rPr>
          <w:rFonts w:ascii="Arial"/>
          <w:sz w:val="21"/>
        </w:rPr>
      </w:pPr>
    </w:p>
    <w:p w14:paraId="2AF461DD">
      <w:pPr>
        <w:spacing w:line="273" w:lineRule="auto"/>
        <w:rPr>
          <w:rFonts w:ascii="Arial"/>
          <w:sz w:val="21"/>
        </w:rPr>
      </w:pPr>
    </w:p>
    <w:p w14:paraId="12233BDA">
      <w:pPr>
        <w:spacing w:line="274" w:lineRule="auto"/>
        <w:rPr>
          <w:rFonts w:ascii="Arial"/>
          <w:sz w:val="21"/>
        </w:rPr>
      </w:pPr>
    </w:p>
    <w:p w14:paraId="2D52C0DE">
      <w:pPr>
        <w:pStyle w:val="2"/>
        <w:spacing w:before="59" w:line="239" w:lineRule="auto"/>
        <w:ind w:left="35" w:right="26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27</w:t>
      </w:r>
      <w:r>
        <w:rPr>
          <w:spacing w:val="-1"/>
          <w:sz w:val="18"/>
          <w:szCs w:val="18"/>
        </w:rPr>
        <w:t>、某大型水利枢纽工程需远迁移民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150 </w:t>
      </w:r>
      <w:r>
        <w:rPr>
          <w:spacing w:val="-1"/>
          <w:sz w:val="18"/>
          <w:szCs w:val="18"/>
        </w:rPr>
        <w:t>人，安置标准与当地相同，</w:t>
      </w:r>
      <w:r>
        <w:rPr>
          <w:spacing w:val="-2"/>
          <w:sz w:val="18"/>
          <w:szCs w:val="18"/>
        </w:rPr>
        <w:t>选择安置区现有耕地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1000 </w:t>
      </w:r>
      <w:r>
        <w:rPr>
          <w:spacing w:val="-2"/>
          <w:sz w:val="18"/>
          <w:szCs w:val="18"/>
        </w:rPr>
        <w:t>亩，林地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200 </w:t>
      </w:r>
      <w:r>
        <w:rPr>
          <w:spacing w:val="-2"/>
          <w:sz w:val="18"/>
          <w:szCs w:val="18"/>
        </w:rPr>
        <w:t>亩，总人口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 xml:space="preserve">600 </w:t>
      </w:r>
      <w:r>
        <w:rPr>
          <w:spacing w:val="4"/>
          <w:sz w:val="18"/>
          <w:szCs w:val="18"/>
        </w:rPr>
        <w:t>人，其中农业人口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 xml:space="preserve">500 </w:t>
      </w:r>
      <w:r>
        <w:rPr>
          <w:spacing w:val="4"/>
          <w:sz w:val="18"/>
          <w:szCs w:val="18"/>
        </w:rPr>
        <w:t>人。安置后对原居民耕地影响最大不超过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20%</w:t>
      </w:r>
      <w:r>
        <w:rPr>
          <w:spacing w:val="4"/>
          <w:sz w:val="18"/>
          <w:szCs w:val="18"/>
        </w:rPr>
        <w:t>，最多可安</w:t>
      </w:r>
      <w:r>
        <w:rPr>
          <w:spacing w:val="3"/>
          <w:sz w:val="18"/>
          <w:szCs w:val="18"/>
        </w:rPr>
        <w:t>置移民人数？(   )</w:t>
      </w:r>
    </w:p>
    <w:p w14:paraId="364D9B95">
      <w:pPr>
        <w:pStyle w:val="2"/>
        <w:spacing w:before="13" w:line="236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A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22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 xml:space="preserve">人    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25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人</w:t>
      </w:r>
      <w:r>
        <w:rPr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150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人</w:t>
      </w:r>
      <w:r>
        <w:rPr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188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人</w:t>
      </w:r>
    </w:p>
    <w:p w14:paraId="765A733E">
      <w:pPr>
        <w:spacing w:line="276" w:lineRule="auto"/>
        <w:rPr>
          <w:rFonts w:ascii="Arial"/>
          <w:sz w:val="21"/>
        </w:rPr>
      </w:pPr>
    </w:p>
    <w:p w14:paraId="113EFE66">
      <w:pPr>
        <w:spacing w:line="276" w:lineRule="auto"/>
        <w:rPr>
          <w:rFonts w:ascii="Arial"/>
          <w:sz w:val="21"/>
        </w:rPr>
      </w:pPr>
    </w:p>
    <w:p w14:paraId="31E237BA">
      <w:pPr>
        <w:spacing w:line="276" w:lineRule="auto"/>
        <w:rPr>
          <w:rFonts w:ascii="Arial"/>
          <w:sz w:val="21"/>
        </w:rPr>
      </w:pPr>
    </w:p>
    <w:p w14:paraId="16E676AE">
      <w:pPr>
        <w:spacing w:line="276" w:lineRule="auto"/>
        <w:rPr>
          <w:rFonts w:ascii="Arial"/>
          <w:sz w:val="21"/>
        </w:rPr>
      </w:pPr>
    </w:p>
    <w:p w14:paraId="4E1FB95E">
      <w:pPr>
        <w:spacing w:line="277" w:lineRule="auto"/>
        <w:rPr>
          <w:rFonts w:ascii="Arial"/>
          <w:sz w:val="21"/>
        </w:rPr>
      </w:pPr>
    </w:p>
    <w:p w14:paraId="115BC16D">
      <w:pPr>
        <w:pStyle w:val="2"/>
        <w:spacing w:before="59" w:line="242" w:lineRule="auto"/>
        <w:ind w:left="34" w:right="26" w:hanging="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28</w:t>
      </w:r>
      <w:r>
        <w:rPr>
          <w:spacing w:val="-1"/>
          <w:sz w:val="18"/>
          <w:szCs w:val="18"/>
        </w:rPr>
        <w:t>、某大型水利枢纽工程建设任务以洪水为主，结</w:t>
      </w:r>
      <w:r>
        <w:rPr>
          <w:spacing w:val="-2"/>
          <w:sz w:val="18"/>
          <w:szCs w:val="18"/>
        </w:rPr>
        <w:t>合防洪，兼顾发电。正常蓄水位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190.0m</w:t>
      </w:r>
      <w:r>
        <w:rPr>
          <w:spacing w:val="-2"/>
          <w:sz w:val="18"/>
          <w:szCs w:val="18"/>
        </w:rPr>
        <w:t>，死水位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150.0m</w:t>
      </w:r>
      <w:r>
        <w:rPr>
          <w:spacing w:val="-2"/>
          <w:sz w:val="18"/>
          <w:szCs w:val="18"/>
        </w:rPr>
        <w:t>，土地征收线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191.0m</w:t>
      </w:r>
      <w:r>
        <w:rPr>
          <w:spacing w:val="-4"/>
          <w:sz w:val="18"/>
          <w:szCs w:val="18"/>
        </w:rPr>
        <w:t>，总库容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2.9 </w:t>
      </w:r>
      <w:r>
        <w:rPr>
          <w:spacing w:val="-4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4"/>
          <w:sz w:val="18"/>
          <w:szCs w:val="18"/>
        </w:rPr>
        <w:t>，防洪库容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0.35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4"/>
          <w:sz w:val="18"/>
          <w:szCs w:val="18"/>
        </w:rPr>
        <w:t>，死库容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0.47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亿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4"/>
          <w:position w:val="5"/>
          <w:sz w:val="12"/>
          <w:szCs w:val="12"/>
        </w:rPr>
        <w:t>3</w:t>
      </w:r>
      <w:r>
        <w:rPr>
          <w:spacing w:val="-4"/>
          <w:sz w:val="18"/>
          <w:szCs w:val="18"/>
        </w:rPr>
        <w:t>。根据实物调查，</w:t>
      </w:r>
      <w:r>
        <w:rPr>
          <w:spacing w:val="4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库区内各林地分布高程为：竹林地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3300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亩（高程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147.0m</w:t>
      </w:r>
      <w:r>
        <w:rPr>
          <w:rFonts w:ascii="Times New Roman" w:hAnsi="Times New Roman" w:eastAsia="Times New Roman" w:cs="Times New Roman"/>
          <w:spacing w:val="2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以下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800 </w:t>
      </w:r>
      <w:r>
        <w:rPr>
          <w:spacing w:val="-3"/>
          <w:sz w:val="18"/>
          <w:szCs w:val="18"/>
        </w:rPr>
        <w:t>亩，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147.0~167.0m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范围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700 </w:t>
      </w:r>
      <w:r>
        <w:rPr>
          <w:spacing w:val="-3"/>
          <w:sz w:val="18"/>
          <w:szCs w:val="18"/>
        </w:rPr>
        <w:t>亩，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167.0~190.0m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范围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1500 </w:t>
      </w:r>
      <w:r>
        <w:rPr>
          <w:spacing w:val="-3"/>
          <w:sz w:val="18"/>
          <w:szCs w:val="18"/>
        </w:rPr>
        <w:t>亩，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90.0~191.0m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范围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300 </w:t>
      </w:r>
      <w:r>
        <w:rPr>
          <w:spacing w:val="-4"/>
          <w:sz w:val="18"/>
          <w:szCs w:val="18"/>
        </w:rPr>
        <w:t>亩</w:t>
      </w:r>
      <w:r>
        <w:rPr>
          <w:spacing w:val="-45"/>
          <w:sz w:val="18"/>
          <w:szCs w:val="18"/>
        </w:rPr>
        <w:t>），</w:t>
      </w:r>
      <w:r>
        <w:rPr>
          <w:spacing w:val="-3"/>
          <w:sz w:val="18"/>
          <w:szCs w:val="18"/>
        </w:rPr>
        <w:t>灌木林地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2200</w:t>
      </w:r>
      <w:r>
        <w:rPr>
          <w:rFonts w:ascii="Times New Roman" w:hAnsi="Times New Roman" w:eastAsia="Times New Roman" w:cs="Times New Roman"/>
          <w:spacing w:val="11"/>
          <w:w w:val="10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亩（高程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147.0m</w:t>
      </w:r>
      <w:r>
        <w:rPr>
          <w:rFonts w:ascii="Times New Roman" w:hAnsi="Times New Roman" w:eastAsia="Times New Roman" w:cs="Times New Roman"/>
          <w:spacing w:val="2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以下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800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亩，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147.0~190.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0m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范围</w:t>
      </w:r>
      <w:r>
        <w:rPr>
          <w:spacing w:val="-2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1200</w:t>
      </w:r>
      <w:r>
        <w:rPr>
          <w:rFonts w:ascii="Times New Roman" w:hAnsi="Times New Roman" w:eastAsia="Times New Roman" w:cs="Times New Roman"/>
          <w:spacing w:val="11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亩，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190.0~191.0m</w:t>
      </w:r>
      <w:r>
        <w:rPr>
          <w:rFonts w:ascii="Times New Roman" w:hAnsi="Times New Roman" w:eastAsia="Times New Roman" w:cs="Times New Roman"/>
          <w:spacing w:val="12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范围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200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亩）。另移民远迁后居</w:t>
      </w:r>
      <w:r>
        <w:rPr>
          <w:spacing w:val="-1"/>
          <w:sz w:val="18"/>
          <w:szCs w:val="18"/>
        </w:rPr>
        <w:t>民迁移线上尚余成片竹林地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300</w:t>
      </w:r>
      <w:r>
        <w:rPr>
          <w:rFonts w:ascii="Times New Roman" w:hAnsi="Times New Roman" w:eastAsia="Times New Roman" w:cs="Times New Roman"/>
          <w:spacing w:val="13"/>
          <w:w w:val="10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亩，高程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250~300m</w:t>
      </w:r>
      <w:r>
        <w:rPr>
          <w:spacing w:val="-1"/>
          <w:sz w:val="18"/>
          <w:szCs w:val="18"/>
        </w:rPr>
        <w:t>。各类林木清理单价：竹林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800</w:t>
      </w:r>
      <w:r>
        <w:rPr>
          <w:rFonts w:ascii="Times New Roman" w:hAnsi="Times New Roman" w:eastAsia="Times New Roman" w:cs="Times New Roman"/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元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</w:t>
      </w:r>
      <w:r>
        <w:rPr>
          <w:spacing w:val="-1"/>
          <w:sz w:val="18"/>
          <w:szCs w:val="18"/>
        </w:rPr>
        <w:t>亩，灌木林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60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</w:t>
      </w:r>
      <w:r>
        <w:rPr>
          <w:rFonts w:ascii="Times New Roman" w:hAnsi="Times New Roman" w:eastAsia="Times New Roman" w:cs="Times New Roman"/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元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</w:t>
      </w:r>
      <w:r>
        <w:rPr>
          <w:spacing w:val="-2"/>
          <w:sz w:val="18"/>
          <w:szCs w:val="18"/>
        </w:rPr>
        <w:t>亩。计入本工</w:t>
      </w:r>
      <w:r>
        <w:rPr>
          <w:spacing w:val="6"/>
          <w:sz w:val="18"/>
          <w:szCs w:val="18"/>
        </w:rPr>
        <w:t>程林地清理费？(</w:t>
      </w:r>
      <w:r>
        <w:rPr>
          <w:spacing w:val="19"/>
          <w:sz w:val="18"/>
          <w:szCs w:val="18"/>
        </w:rPr>
        <w:t xml:space="preserve">   </w:t>
      </w:r>
      <w:r>
        <w:rPr>
          <w:spacing w:val="6"/>
          <w:sz w:val="18"/>
          <w:szCs w:val="18"/>
        </w:rPr>
        <w:t>)</w:t>
      </w:r>
    </w:p>
    <w:p w14:paraId="7CC67FB2">
      <w:pPr>
        <w:pStyle w:val="2"/>
        <w:spacing w:before="26" w:line="234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A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420</w:t>
      </w:r>
      <w:r>
        <w:rPr>
          <w:rFonts w:ascii="Times New Roman" w:hAnsi="Times New Roman" w:eastAsia="Times New Roman" w:cs="Times New Roman"/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 xml:space="preserve">万元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396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 xml:space="preserve">万元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360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万元</w:t>
      </w:r>
      <w:r>
        <w:rPr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248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万元</w:t>
      </w:r>
    </w:p>
    <w:p w14:paraId="03062FF3">
      <w:pPr>
        <w:spacing w:line="277" w:lineRule="auto"/>
        <w:rPr>
          <w:rFonts w:ascii="Arial"/>
          <w:sz w:val="21"/>
        </w:rPr>
      </w:pPr>
    </w:p>
    <w:p w14:paraId="68F69C36">
      <w:pPr>
        <w:spacing w:line="277" w:lineRule="auto"/>
        <w:rPr>
          <w:rFonts w:ascii="Arial"/>
          <w:sz w:val="21"/>
        </w:rPr>
      </w:pPr>
    </w:p>
    <w:p w14:paraId="479F31EC">
      <w:pPr>
        <w:spacing w:line="277" w:lineRule="auto"/>
        <w:rPr>
          <w:rFonts w:ascii="Arial"/>
          <w:sz w:val="21"/>
        </w:rPr>
      </w:pPr>
    </w:p>
    <w:p w14:paraId="01B26FDB">
      <w:pPr>
        <w:spacing w:line="277" w:lineRule="auto"/>
        <w:rPr>
          <w:rFonts w:ascii="Arial"/>
          <w:sz w:val="21"/>
        </w:rPr>
      </w:pPr>
    </w:p>
    <w:p w14:paraId="07994854">
      <w:pPr>
        <w:spacing w:line="277" w:lineRule="auto"/>
        <w:rPr>
          <w:rFonts w:ascii="Arial"/>
          <w:sz w:val="21"/>
        </w:rPr>
      </w:pPr>
    </w:p>
    <w:p w14:paraId="3ABEB096">
      <w:pPr>
        <w:pStyle w:val="2"/>
        <w:spacing w:before="59" w:line="243" w:lineRule="auto"/>
        <w:ind w:left="32" w:right="29" w:firstLine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</w:t>
      </w:r>
      <w:r>
        <w:rPr>
          <w:spacing w:val="-1"/>
          <w:sz w:val="18"/>
          <w:szCs w:val="18"/>
        </w:rPr>
        <w:t>、某水利项目位于黑龙江哈尔滨木兰县，现状水土流失以中度水蚀为主，项目建设实际治理面积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100hm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，其中主体工</w:t>
      </w:r>
      <w:r>
        <w:rPr>
          <w:spacing w:val="-5"/>
          <w:sz w:val="18"/>
          <w:szCs w:val="18"/>
        </w:rPr>
        <w:t>程区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60hm</w:t>
      </w:r>
      <w:r>
        <w:rPr>
          <w:rFonts w:ascii="Times New Roman" w:hAnsi="Times New Roman" w:eastAsia="Times New Roman" w:cs="Times New Roman"/>
          <w:spacing w:val="-5"/>
          <w:position w:val="5"/>
          <w:sz w:val="12"/>
          <w:szCs w:val="12"/>
        </w:rPr>
        <w:t>2</w:t>
      </w:r>
      <w:r>
        <w:rPr>
          <w:spacing w:val="-5"/>
          <w:sz w:val="18"/>
          <w:szCs w:val="18"/>
        </w:rPr>
        <w:t>，道路区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10hm</w:t>
      </w:r>
      <w:r>
        <w:rPr>
          <w:rFonts w:ascii="Times New Roman" w:hAnsi="Times New Roman" w:eastAsia="Times New Roman" w:cs="Times New Roman"/>
          <w:spacing w:val="-5"/>
          <w:position w:val="5"/>
          <w:sz w:val="12"/>
          <w:szCs w:val="12"/>
        </w:rPr>
        <w:t>2</w:t>
      </w:r>
      <w:r>
        <w:rPr>
          <w:spacing w:val="-5"/>
          <w:sz w:val="18"/>
          <w:szCs w:val="18"/>
        </w:rPr>
        <w:t>，施工生产生活区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10hm</w:t>
      </w:r>
      <w:r>
        <w:rPr>
          <w:rFonts w:ascii="Times New Roman" w:hAnsi="Times New Roman" w:eastAsia="Times New Roman" w:cs="Times New Roman"/>
          <w:spacing w:val="-5"/>
          <w:position w:val="5"/>
          <w:sz w:val="12"/>
          <w:szCs w:val="12"/>
        </w:rPr>
        <w:t>2</w:t>
      </w:r>
      <w:r>
        <w:rPr>
          <w:spacing w:val="-5"/>
          <w:sz w:val="18"/>
          <w:szCs w:val="18"/>
        </w:rPr>
        <w:t>，料场区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10h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6"/>
          <w:position w:val="5"/>
          <w:sz w:val="12"/>
          <w:szCs w:val="12"/>
        </w:rPr>
        <w:t>2</w:t>
      </w:r>
      <w:r>
        <w:rPr>
          <w:spacing w:val="-6"/>
          <w:sz w:val="18"/>
          <w:szCs w:val="18"/>
        </w:rPr>
        <w:t>，弃渣场区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10hm</w:t>
      </w:r>
      <w:r>
        <w:rPr>
          <w:rFonts w:ascii="Times New Roman" w:hAnsi="Times New Roman" w:eastAsia="Times New Roman" w:cs="Times New Roman"/>
          <w:spacing w:val="-6"/>
          <w:position w:val="5"/>
          <w:sz w:val="12"/>
          <w:szCs w:val="12"/>
        </w:rPr>
        <w:t>2</w:t>
      </w:r>
      <w:r>
        <w:rPr>
          <w:spacing w:val="-6"/>
          <w:sz w:val="18"/>
          <w:szCs w:val="18"/>
        </w:rPr>
        <w:t>，土壤流失模数分别为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150t/(km</w:t>
      </w:r>
      <w:r>
        <w:rPr>
          <w:rFonts w:ascii="Times New Roman" w:hAnsi="Times New Roman" w:eastAsia="Times New Roman" w:cs="Times New Roman"/>
          <w:spacing w:val="-6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·a)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6"/>
          <w:sz w:val="18"/>
          <w:szCs w:val="18"/>
        </w:rPr>
        <w:t>、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200t/(km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·a)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250t/(km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·a)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300t/(km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·a)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350t/(km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·a)</w:t>
      </w:r>
      <w:r>
        <w:rPr>
          <w:spacing w:val="-1"/>
          <w:sz w:val="18"/>
          <w:szCs w:val="18"/>
        </w:rPr>
        <w:t>。弃渣场包括甲、乙两个弃渣场，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1:5000 </w:t>
      </w:r>
      <w:r>
        <w:rPr>
          <w:spacing w:val="-1"/>
          <w:sz w:val="18"/>
          <w:szCs w:val="18"/>
        </w:rPr>
        <w:t>遥</w:t>
      </w:r>
      <w:r>
        <w:rPr>
          <w:spacing w:val="-2"/>
          <w:sz w:val="18"/>
          <w:szCs w:val="18"/>
        </w:rPr>
        <w:t>感监测图上的图斑面积分别为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2503mm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9"/>
          <w:w w:val="102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和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1505mm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，则甲、乙实际面积</w:t>
      </w:r>
      <w:r>
        <w:rPr>
          <w:spacing w:val="-3"/>
          <w:sz w:val="18"/>
          <w:szCs w:val="18"/>
        </w:rPr>
        <w:t>为</w:t>
      </w:r>
      <w:r>
        <w:rPr>
          <w:spacing w:val="-30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30"/>
          <w:sz w:val="18"/>
          <w:szCs w:val="18"/>
        </w:rPr>
        <w:t>）</w:t>
      </w:r>
      <w:r>
        <w:rPr>
          <w:spacing w:val="-3"/>
          <w:sz w:val="18"/>
          <w:szCs w:val="18"/>
        </w:rPr>
        <w:t>。</w:t>
      </w:r>
    </w:p>
    <w:p w14:paraId="18972A6A">
      <w:pPr>
        <w:pStyle w:val="2"/>
        <w:spacing w:before="22"/>
        <w:ind w:left="318" w:right="4601" w:hanging="5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5.25km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4.75km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                      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 xml:space="preserve">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6.75km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3.25km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5.75km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4.25km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 xml:space="preserve">                 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6.25km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3.75km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</w:p>
    <w:p w14:paraId="74E195A5">
      <w:pPr>
        <w:rPr>
          <w:rFonts w:ascii="Times New Roman" w:hAnsi="Times New Roman" w:eastAsia="Times New Roman" w:cs="Times New Roman"/>
          <w:sz w:val="12"/>
          <w:szCs w:val="12"/>
        </w:rPr>
        <w:sectPr>
          <w:headerReference r:id="rId13" w:type="default"/>
          <w:footerReference r:id="rId14" w:type="default"/>
          <w:pgSz w:w="11907" w:h="16839"/>
          <w:pgMar w:top="985" w:right="1214" w:bottom="862" w:left="1219" w:header="668" w:footer="636" w:gutter="0"/>
          <w:cols w:space="720" w:num="1"/>
        </w:sectPr>
      </w:pPr>
    </w:p>
    <w:p w14:paraId="4E18C8DA">
      <w:pPr>
        <w:pStyle w:val="2"/>
        <w:spacing w:line="234" w:lineRule="auto"/>
        <w:ind w:left="2724"/>
        <w:outlineLvl w:val="0"/>
      </w:pPr>
      <w:bookmarkStart w:id="0" w:name="bookmark5"/>
      <w:bookmarkEnd w:id="0"/>
    </w:p>
    <w:p w14:paraId="03585D03">
      <w:pPr>
        <w:pStyle w:val="2"/>
        <w:spacing w:before="10" w:line="242" w:lineRule="auto"/>
        <w:ind w:left="37" w:right="63" w:firstLine="1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</w:t>
      </w:r>
      <w:r>
        <w:rPr>
          <w:spacing w:val="-2"/>
          <w:sz w:val="18"/>
          <w:szCs w:val="18"/>
        </w:rPr>
        <w:t>、某山区水库，库容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6 </w:t>
      </w:r>
      <w:r>
        <w:rPr>
          <w:spacing w:val="-2"/>
          <w:sz w:val="18"/>
          <w:szCs w:val="18"/>
        </w:rPr>
        <w:t>亿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8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，设计洪水位</w:t>
      </w:r>
      <w:r>
        <w:rPr>
          <w:spacing w:val="-3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200.0m</w:t>
      </w:r>
      <w:r>
        <w:rPr>
          <w:spacing w:val="-2"/>
          <w:sz w:val="18"/>
          <w:szCs w:val="18"/>
        </w:rPr>
        <w:t>，校核洪水位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201.0m</w:t>
      </w:r>
      <w:r>
        <w:rPr>
          <w:spacing w:val="-2"/>
          <w:sz w:val="18"/>
          <w:szCs w:val="18"/>
        </w:rPr>
        <w:t>，</w:t>
      </w:r>
      <w:r>
        <w:rPr>
          <w:spacing w:val="-3"/>
          <w:sz w:val="18"/>
          <w:szCs w:val="18"/>
        </w:rPr>
        <w:t xml:space="preserve">距离拦河坝左侧较远高程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190m</w:t>
      </w:r>
      <w:r>
        <w:rPr>
          <w:rFonts w:ascii="Times New Roman" w:hAnsi="Times New Roman" w:eastAsia="Times New Roman" w:cs="Times New Roman"/>
          <w:spacing w:val="2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山垭设置岸边</w:t>
      </w:r>
      <w:r>
        <w:rPr>
          <w:spacing w:val="-2"/>
          <w:sz w:val="18"/>
          <w:szCs w:val="18"/>
        </w:rPr>
        <w:t>溢洪道，控制段布置山垭口，下接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i=0.01</w:t>
      </w:r>
      <w:r>
        <w:rPr>
          <w:spacing w:val="-2"/>
          <w:sz w:val="18"/>
          <w:szCs w:val="18"/>
        </w:rPr>
        <w:t>，长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400m</w:t>
      </w:r>
      <w:r>
        <w:rPr>
          <w:rFonts w:ascii="Times New Roman" w:hAnsi="Times New Roman" w:eastAsia="Times New Roman" w:cs="Times New Roman"/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陡槽，末端挑流消能。溢洪道控制段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</w:t>
      </w:r>
      <w:r>
        <w:rPr>
          <w:rFonts w:ascii="Times New Roman" w:hAnsi="Times New Roman" w:eastAsia="Times New Roman" w:cs="Times New Roman"/>
          <w:spacing w:val="14"/>
          <w:w w:val="10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孔，单孔净宽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8m</w:t>
      </w:r>
      <w:r>
        <w:rPr>
          <w:spacing w:val="-2"/>
          <w:sz w:val="18"/>
          <w:szCs w:val="18"/>
        </w:rPr>
        <w:t>，为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rFonts w:ascii="Times New Roman" w:hAnsi="Times New Roman" w:eastAsia="Times New Roman" w:cs="Times New Roman"/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型驼</w:t>
      </w:r>
      <w:r>
        <w:rPr>
          <w:sz w:val="18"/>
          <w:szCs w:val="18"/>
        </w:rPr>
        <w:t>峰堰，堰顶高程</w:t>
      </w:r>
      <w:r>
        <w:rPr>
          <w:spacing w:val="-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191.5m</w:t>
      </w:r>
      <w:r>
        <w:rPr>
          <w:sz w:val="18"/>
          <w:szCs w:val="18"/>
        </w:rPr>
        <w:t>，进口底高程</w:t>
      </w:r>
      <w:r>
        <w:rPr>
          <w:spacing w:val="-1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189.5m</w:t>
      </w:r>
      <w:r>
        <w:rPr>
          <w:sz w:val="18"/>
          <w:szCs w:val="18"/>
        </w:rPr>
        <w:t xml:space="preserve">，闸墩厚 </w:t>
      </w:r>
      <w:r>
        <w:rPr>
          <w:rFonts w:ascii="Times New Roman" w:hAnsi="Times New Roman" w:eastAsia="Times New Roman" w:cs="Times New Roman"/>
          <w:sz w:val="18"/>
          <w:szCs w:val="18"/>
        </w:rPr>
        <w:t>1.5m</w:t>
      </w:r>
      <w:r>
        <w:rPr>
          <w:sz w:val="18"/>
          <w:szCs w:val="18"/>
        </w:rPr>
        <w:t>，墩头半圆弧型。计算设计洪水位下的流量系数？(   )</w:t>
      </w:r>
    </w:p>
    <w:p w14:paraId="4F63AAC7">
      <w:pPr>
        <w:pStyle w:val="2"/>
        <w:spacing w:before="41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0.43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0.45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47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0.49</w:t>
      </w:r>
    </w:p>
    <w:p w14:paraId="6F85B9FA">
      <w:pPr>
        <w:spacing w:line="268" w:lineRule="auto"/>
        <w:rPr>
          <w:rFonts w:ascii="Arial"/>
          <w:sz w:val="21"/>
        </w:rPr>
      </w:pPr>
    </w:p>
    <w:p w14:paraId="605AC275">
      <w:pPr>
        <w:spacing w:line="268" w:lineRule="auto"/>
        <w:rPr>
          <w:rFonts w:ascii="Arial"/>
          <w:sz w:val="21"/>
        </w:rPr>
      </w:pPr>
    </w:p>
    <w:p w14:paraId="2ACCC04F">
      <w:pPr>
        <w:spacing w:line="268" w:lineRule="auto"/>
        <w:rPr>
          <w:rFonts w:ascii="Arial"/>
          <w:sz w:val="21"/>
        </w:rPr>
      </w:pPr>
    </w:p>
    <w:p w14:paraId="69F22965">
      <w:pPr>
        <w:spacing w:line="268" w:lineRule="auto"/>
        <w:rPr>
          <w:rFonts w:ascii="Arial"/>
          <w:sz w:val="21"/>
        </w:rPr>
      </w:pPr>
    </w:p>
    <w:p w14:paraId="6ED7482D">
      <w:pPr>
        <w:spacing w:line="268" w:lineRule="auto"/>
        <w:rPr>
          <w:rFonts w:ascii="Arial"/>
          <w:sz w:val="21"/>
        </w:rPr>
      </w:pPr>
    </w:p>
    <w:p w14:paraId="384DBA3F">
      <w:pPr>
        <w:spacing w:line="269" w:lineRule="auto"/>
        <w:rPr>
          <w:rFonts w:ascii="Arial"/>
          <w:sz w:val="21"/>
        </w:rPr>
      </w:pPr>
    </w:p>
    <w:p w14:paraId="51F3D9F1">
      <w:pPr>
        <w:pStyle w:val="2"/>
        <w:spacing w:before="58" w:line="239" w:lineRule="auto"/>
        <w:ind w:left="35" w:right="65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</w:t>
      </w:r>
      <w:r>
        <w:rPr>
          <w:spacing w:val="-3"/>
          <w:sz w:val="18"/>
          <w:szCs w:val="18"/>
        </w:rPr>
        <w:t>、某溢洪道校核流量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2000m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/s</w:t>
      </w:r>
      <w:r>
        <w:rPr>
          <w:spacing w:val="-3"/>
          <w:sz w:val="18"/>
          <w:szCs w:val="18"/>
        </w:rPr>
        <w:t>，设计泄量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1200m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/s</w:t>
      </w:r>
      <w:r>
        <w:rPr>
          <w:spacing w:val="-3"/>
          <w:sz w:val="18"/>
          <w:szCs w:val="18"/>
        </w:rPr>
        <w:t>，泄槽坡比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0.005</w:t>
      </w:r>
      <w:r>
        <w:rPr>
          <w:spacing w:val="-3"/>
          <w:sz w:val="18"/>
          <w:szCs w:val="18"/>
        </w:rPr>
        <w:t>，断面为宽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20m </w:t>
      </w:r>
      <w:r>
        <w:rPr>
          <w:spacing w:val="-3"/>
          <w:sz w:val="18"/>
          <w:szCs w:val="18"/>
        </w:rPr>
        <w:t>矩形。泄槽设置弯道，</w:t>
      </w:r>
      <w:r>
        <w:rPr>
          <w:spacing w:val="4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设计转弯半</w:t>
      </w:r>
      <w:r>
        <w:rPr>
          <w:spacing w:val="-5"/>
          <w:sz w:val="18"/>
          <w:szCs w:val="18"/>
        </w:rPr>
        <w:t>径</w:t>
      </w:r>
      <w:r>
        <w:rPr>
          <w:spacing w:val="-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120m</w:t>
      </w:r>
      <w:r>
        <w:rPr>
          <w:spacing w:val="-5"/>
          <w:sz w:val="18"/>
          <w:szCs w:val="18"/>
        </w:rPr>
        <w:t>，弯道进入前断面水深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3.0m</w:t>
      </w:r>
      <w:r>
        <w:rPr>
          <w:spacing w:val="-5"/>
          <w:sz w:val="18"/>
          <w:szCs w:val="18"/>
        </w:rPr>
        <w:t>，宣泄设计洪水、弯道急流冲击波形成第一个外侧水位最高点断面位置的转角？(   )</w:t>
      </w:r>
    </w:p>
    <w:p w14:paraId="4C28622C">
      <w:pPr>
        <w:pStyle w:val="2"/>
        <w:spacing w:before="43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A</w:t>
      </w:r>
      <w:r>
        <w:rPr>
          <w:spacing w:val="9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29°</w:t>
      </w:r>
      <w:r>
        <w:rPr>
          <w:rFonts w:ascii="Times New Roman" w:hAnsi="Times New Roman" w:eastAsia="Times New Roman" w:cs="Times New Roman"/>
          <w:spacing w:val="5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0"/>
          <w:sz w:val="18"/>
          <w:szCs w:val="18"/>
        </w:rPr>
        <w:t xml:space="preserve"> </w:t>
      </w:r>
      <w:r>
        <w:rPr>
          <w:spacing w:val="9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31°</w:t>
      </w:r>
      <w:r>
        <w:rPr>
          <w:rFonts w:ascii="Times New Roman" w:hAnsi="Times New Roman" w:eastAsia="Times New Roman" w:cs="Times New Roman"/>
          <w:spacing w:val="3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9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33°</w:t>
      </w:r>
      <w:r>
        <w:rPr>
          <w:rFonts w:ascii="Times New Roman" w:hAnsi="Times New Roman" w:eastAsia="Times New Roman" w:cs="Times New Roman"/>
          <w:spacing w:val="3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9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>27°</w:t>
      </w:r>
    </w:p>
    <w:p w14:paraId="5E562283">
      <w:pPr>
        <w:spacing w:line="268" w:lineRule="auto"/>
        <w:rPr>
          <w:rFonts w:ascii="Arial"/>
          <w:sz w:val="21"/>
        </w:rPr>
      </w:pPr>
    </w:p>
    <w:p w14:paraId="4ECB426E">
      <w:pPr>
        <w:spacing w:line="268" w:lineRule="auto"/>
        <w:rPr>
          <w:rFonts w:ascii="Arial"/>
          <w:sz w:val="21"/>
        </w:rPr>
      </w:pPr>
    </w:p>
    <w:p w14:paraId="2E8606DD">
      <w:pPr>
        <w:spacing w:line="268" w:lineRule="auto"/>
        <w:rPr>
          <w:rFonts w:ascii="Arial"/>
          <w:sz w:val="21"/>
        </w:rPr>
      </w:pPr>
    </w:p>
    <w:p w14:paraId="00DFBFF8">
      <w:pPr>
        <w:spacing w:line="268" w:lineRule="auto"/>
        <w:rPr>
          <w:rFonts w:ascii="Arial"/>
          <w:sz w:val="21"/>
        </w:rPr>
      </w:pPr>
    </w:p>
    <w:p w14:paraId="07A15AC8">
      <w:pPr>
        <w:spacing w:line="268" w:lineRule="auto"/>
        <w:rPr>
          <w:rFonts w:ascii="Arial"/>
          <w:sz w:val="21"/>
        </w:rPr>
      </w:pPr>
    </w:p>
    <w:p w14:paraId="10380A1E">
      <w:pPr>
        <w:spacing w:line="269" w:lineRule="auto"/>
        <w:rPr>
          <w:rFonts w:ascii="Arial"/>
          <w:sz w:val="21"/>
        </w:rPr>
      </w:pPr>
    </w:p>
    <w:p w14:paraId="58AF998F">
      <w:pPr>
        <w:pStyle w:val="2"/>
        <w:spacing w:before="59" w:line="237" w:lineRule="auto"/>
        <w:ind w:left="36" w:right="7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</w:t>
      </w:r>
      <w:r>
        <w:rPr>
          <w:spacing w:val="-2"/>
          <w:sz w:val="18"/>
          <w:szCs w:val="18"/>
        </w:rPr>
        <w:t xml:space="preserve">、某水库溢洪道控制段采用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WES</w:t>
      </w:r>
      <w:r>
        <w:rPr>
          <w:rFonts w:ascii="Times New Roman" w:hAnsi="Times New Roman" w:eastAsia="Times New Roman" w:cs="Times New Roman"/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实用堰，堰面曲线定型水头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0.85H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max</w:t>
      </w:r>
      <w:r>
        <w:rPr>
          <w:spacing w:val="-3"/>
          <w:sz w:val="18"/>
          <w:szCs w:val="18"/>
        </w:rPr>
        <w:t xml:space="preserve">，水库校核洪水位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1120m</w:t>
      </w:r>
      <w:r>
        <w:rPr>
          <w:spacing w:val="-3"/>
          <w:sz w:val="18"/>
          <w:szCs w:val="18"/>
        </w:rPr>
        <w:t xml:space="preserve">，设计洪水位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1116m</w:t>
      </w:r>
      <w:r>
        <w:rPr>
          <w:spacing w:val="-3"/>
          <w:sz w:val="18"/>
          <w:szCs w:val="18"/>
        </w:rPr>
        <w:t xml:space="preserve">，正常蓄水位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1118m</w:t>
      </w:r>
      <w:r>
        <w:rPr>
          <w:spacing w:val="-3"/>
          <w:sz w:val="18"/>
          <w:szCs w:val="18"/>
        </w:rPr>
        <w:t xml:space="preserve">，堰顶高程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1111m</w:t>
      </w:r>
      <w:r>
        <w:rPr>
          <w:spacing w:val="-3"/>
          <w:sz w:val="18"/>
          <w:szCs w:val="18"/>
        </w:rPr>
        <w:t xml:space="preserve">，控制段进口引渠底高程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1107m</w:t>
      </w:r>
      <w:r>
        <w:rPr>
          <w:spacing w:val="-3"/>
          <w:sz w:val="18"/>
          <w:szCs w:val="18"/>
        </w:rPr>
        <w:t xml:space="preserve">，出口泄槽连接段高程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1103.35m</w:t>
      </w:r>
      <w:r>
        <w:rPr>
          <w:spacing w:val="-4"/>
          <w:sz w:val="18"/>
          <w:szCs w:val="18"/>
        </w:rPr>
        <w:t>。计算堰顶附近允</w:t>
      </w:r>
      <w:r>
        <w:rPr>
          <w:spacing w:val="8"/>
          <w:sz w:val="18"/>
          <w:szCs w:val="18"/>
        </w:rPr>
        <w:t>许负压值？(</w:t>
      </w:r>
      <w:r>
        <w:rPr>
          <w:spacing w:val="18"/>
          <w:sz w:val="18"/>
          <w:szCs w:val="18"/>
        </w:rPr>
        <w:t xml:space="preserve">   </w:t>
      </w:r>
      <w:r>
        <w:rPr>
          <w:spacing w:val="8"/>
          <w:sz w:val="18"/>
          <w:szCs w:val="18"/>
        </w:rPr>
        <w:t>)</w:t>
      </w:r>
    </w:p>
    <w:p w14:paraId="211688B6">
      <w:pPr>
        <w:pStyle w:val="2"/>
        <w:spacing w:before="56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-0.03m          B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-0.13m          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-0.23m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-0.33m</w:t>
      </w:r>
    </w:p>
    <w:p w14:paraId="03E6ACF2">
      <w:pPr>
        <w:spacing w:line="268" w:lineRule="auto"/>
        <w:rPr>
          <w:rFonts w:ascii="Arial"/>
          <w:sz w:val="21"/>
        </w:rPr>
      </w:pPr>
    </w:p>
    <w:p w14:paraId="1CF01D76">
      <w:pPr>
        <w:spacing w:line="268" w:lineRule="auto"/>
        <w:rPr>
          <w:rFonts w:ascii="Arial"/>
          <w:sz w:val="21"/>
        </w:rPr>
      </w:pPr>
    </w:p>
    <w:p w14:paraId="3A7C15A6">
      <w:pPr>
        <w:spacing w:line="268" w:lineRule="auto"/>
        <w:rPr>
          <w:rFonts w:ascii="Arial"/>
          <w:sz w:val="21"/>
        </w:rPr>
      </w:pPr>
    </w:p>
    <w:p w14:paraId="0F2367B2">
      <w:pPr>
        <w:spacing w:line="268" w:lineRule="auto"/>
        <w:rPr>
          <w:rFonts w:ascii="Arial"/>
          <w:sz w:val="21"/>
        </w:rPr>
      </w:pPr>
    </w:p>
    <w:p w14:paraId="5FF872E0">
      <w:pPr>
        <w:spacing w:line="268" w:lineRule="auto"/>
        <w:rPr>
          <w:rFonts w:ascii="Arial"/>
          <w:sz w:val="21"/>
        </w:rPr>
      </w:pPr>
    </w:p>
    <w:p w14:paraId="04C69EA1">
      <w:pPr>
        <w:spacing w:line="268" w:lineRule="auto"/>
        <w:rPr>
          <w:rFonts w:ascii="Arial"/>
          <w:sz w:val="21"/>
        </w:rPr>
      </w:pPr>
    </w:p>
    <w:p w14:paraId="7265C5AF">
      <w:pPr>
        <w:pStyle w:val="2"/>
        <w:spacing w:before="59" w:line="233" w:lineRule="auto"/>
        <w:ind w:left="35" w:right="63" w:hanging="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4</w:t>
      </w:r>
      <w:r>
        <w:rPr>
          <w:spacing w:val="-3"/>
          <w:sz w:val="18"/>
          <w:szCs w:val="18"/>
        </w:rPr>
        <w:t>、山区拟建高速大断面无压引水隧洞，</w:t>
      </w:r>
      <w:r>
        <w:rPr>
          <w:spacing w:val="3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地处高地应力区，最大水平地应</w:t>
      </w:r>
      <w:r>
        <w:rPr>
          <w:spacing w:val="-4"/>
          <w:sz w:val="18"/>
          <w:szCs w:val="18"/>
        </w:rPr>
        <w:t>力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20MPa</w:t>
      </w:r>
      <w:r>
        <w:rPr>
          <w:spacing w:val="-4"/>
          <w:sz w:val="18"/>
          <w:szCs w:val="18"/>
        </w:rPr>
        <w:t>，方向</w:t>
      </w:r>
      <w:r>
        <w:rPr>
          <w:spacing w:val="-4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NE60°</w:t>
      </w:r>
      <w:r>
        <w:rPr>
          <w:spacing w:val="-4"/>
          <w:sz w:val="18"/>
          <w:szCs w:val="18"/>
        </w:rPr>
        <w:t>, 轴线</w:t>
      </w:r>
      <w:r>
        <w:rPr>
          <w:spacing w:val="-4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NE20°</w:t>
      </w:r>
      <w:r>
        <w:rPr>
          <w:spacing w:val="-4"/>
          <w:sz w:val="18"/>
          <w:szCs w:val="18"/>
        </w:rPr>
        <w:t>,</w:t>
      </w:r>
      <w:r>
        <w:rPr>
          <w:spacing w:val="2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则下列说</w:t>
      </w:r>
      <w:r>
        <w:rPr>
          <w:spacing w:val="-2"/>
          <w:sz w:val="18"/>
          <w:szCs w:val="18"/>
        </w:rPr>
        <w:t>法正确的是</w:t>
      </w:r>
      <w:r>
        <w:rPr>
          <w:spacing w:val="-28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8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288CFD1C">
      <w:pPr>
        <w:pStyle w:val="2"/>
        <w:spacing w:before="25" w:line="217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、轴线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NE20°</w:t>
      </w:r>
      <w:r>
        <w:rPr>
          <w:spacing w:val="-1"/>
          <w:sz w:val="18"/>
          <w:szCs w:val="18"/>
        </w:rPr>
        <w:t>,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洞线设平面曲线段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spacing w:val="-1"/>
          <w:sz w:val="18"/>
          <w:szCs w:val="18"/>
        </w:rPr>
        <w:t>、轴</w:t>
      </w:r>
      <w:r>
        <w:rPr>
          <w:spacing w:val="-2"/>
          <w:sz w:val="18"/>
          <w:szCs w:val="18"/>
        </w:rPr>
        <w:t>线</w:t>
      </w:r>
      <w:r>
        <w:rPr>
          <w:spacing w:val="-4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NW30°</w:t>
      </w:r>
      <w:r>
        <w:rPr>
          <w:spacing w:val="-2"/>
          <w:sz w:val="18"/>
          <w:szCs w:val="18"/>
        </w:rPr>
        <w:t>,</w:t>
      </w:r>
      <w:r>
        <w:rPr>
          <w:spacing w:val="2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洞线不设平面曲线段</w:t>
      </w:r>
    </w:p>
    <w:p w14:paraId="1846208B">
      <w:pPr>
        <w:pStyle w:val="2"/>
        <w:spacing w:before="29" w:line="217" w:lineRule="auto"/>
        <w:ind w:left="3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spacing w:val="-2"/>
          <w:sz w:val="18"/>
          <w:szCs w:val="18"/>
        </w:rPr>
        <w:t>、轴线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NW70°</w:t>
      </w:r>
      <w:r>
        <w:rPr>
          <w:spacing w:val="-2"/>
          <w:sz w:val="18"/>
          <w:szCs w:val="18"/>
        </w:rPr>
        <w:t>,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洞线设平面曲线段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spacing w:val="-2"/>
          <w:sz w:val="18"/>
          <w:szCs w:val="18"/>
        </w:rPr>
        <w:t>、轴线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NE70°</w:t>
      </w:r>
      <w:r>
        <w:rPr>
          <w:spacing w:val="-2"/>
          <w:sz w:val="18"/>
          <w:szCs w:val="18"/>
        </w:rPr>
        <w:t>,</w:t>
      </w:r>
      <w:r>
        <w:rPr>
          <w:spacing w:val="2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洞线不设平面曲线段</w:t>
      </w:r>
    </w:p>
    <w:p w14:paraId="7F0DD387">
      <w:pPr>
        <w:spacing w:line="280" w:lineRule="auto"/>
        <w:rPr>
          <w:rFonts w:ascii="Arial"/>
          <w:sz w:val="21"/>
        </w:rPr>
      </w:pPr>
    </w:p>
    <w:p w14:paraId="1A62FD61">
      <w:pPr>
        <w:spacing w:line="280" w:lineRule="auto"/>
        <w:rPr>
          <w:rFonts w:ascii="Arial"/>
          <w:sz w:val="21"/>
        </w:rPr>
      </w:pPr>
    </w:p>
    <w:p w14:paraId="1F771F7F">
      <w:pPr>
        <w:spacing w:line="280" w:lineRule="auto"/>
        <w:rPr>
          <w:rFonts w:ascii="Arial"/>
          <w:sz w:val="21"/>
        </w:rPr>
      </w:pPr>
    </w:p>
    <w:p w14:paraId="6DF145AF">
      <w:pPr>
        <w:spacing w:line="281" w:lineRule="auto"/>
        <w:rPr>
          <w:rFonts w:ascii="Arial"/>
          <w:sz w:val="21"/>
        </w:rPr>
      </w:pPr>
    </w:p>
    <w:p w14:paraId="4E96F7B5">
      <w:pPr>
        <w:spacing w:line="281" w:lineRule="auto"/>
        <w:rPr>
          <w:rFonts w:ascii="Arial"/>
          <w:sz w:val="21"/>
        </w:rPr>
      </w:pPr>
    </w:p>
    <w:p w14:paraId="75B34D49">
      <w:pPr>
        <w:pStyle w:val="2"/>
        <w:spacing w:before="59" w:line="239" w:lineRule="auto"/>
        <w:ind w:left="49" w:right="74" w:hanging="1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</w:t>
      </w:r>
      <w:r>
        <w:rPr>
          <w:spacing w:val="-1"/>
          <w:sz w:val="18"/>
          <w:szCs w:val="18"/>
        </w:rPr>
        <w:t>、某水利水电枢纽布置一无压泄洪洞，开挖后滴水严重，沿软弱接后面小量涌水，勘探分析地下水位线高于隧</w:t>
      </w:r>
      <w:r>
        <w:rPr>
          <w:spacing w:val="-2"/>
          <w:sz w:val="18"/>
          <w:szCs w:val="18"/>
        </w:rPr>
        <w:t>洞中心线</w:t>
      </w:r>
      <w:r>
        <w:rPr>
          <w:rFonts w:ascii="Times New Roman" w:hAnsi="Times New Roman" w:eastAsia="Times New Roman" w:cs="Times New Roman"/>
          <w:spacing w:val="3"/>
          <w:sz w:val="18"/>
          <w:szCs w:val="18"/>
        </w:rPr>
        <w:t>13m</w:t>
      </w:r>
      <w:r>
        <w:rPr>
          <w:spacing w:val="3"/>
          <w:sz w:val="18"/>
          <w:szCs w:val="18"/>
        </w:rPr>
        <w:t>，拟采用钢筋混凝土衬砌，不考虑排水的情</w:t>
      </w:r>
      <w:r>
        <w:rPr>
          <w:spacing w:val="2"/>
          <w:sz w:val="18"/>
          <w:szCs w:val="18"/>
        </w:rPr>
        <w:t>况，衬砌结构外水压力？(   )</w:t>
      </w:r>
    </w:p>
    <w:p w14:paraId="7DEE91D2">
      <w:pPr>
        <w:pStyle w:val="2"/>
        <w:spacing w:before="24" w:line="204" w:lineRule="auto"/>
        <w:ind w:left="313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40~85kN/m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50~100kN/m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65~115kN/m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2       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80~130kN/m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</w:p>
    <w:p w14:paraId="7CE1F295">
      <w:pPr>
        <w:spacing w:line="273" w:lineRule="auto"/>
        <w:rPr>
          <w:rFonts w:ascii="Arial"/>
          <w:sz w:val="21"/>
        </w:rPr>
      </w:pPr>
    </w:p>
    <w:p w14:paraId="13EB8B04">
      <w:pPr>
        <w:spacing w:line="273" w:lineRule="auto"/>
        <w:rPr>
          <w:rFonts w:ascii="Arial"/>
          <w:sz w:val="21"/>
        </w:rPr>
      </w:pPr>
    </w:p>
    <w:p w14:paraId="269D9930">
      <w:pPr>
        <w:spacing w:line="273" w:lineRule="auto"/>
        <w:rPr>
          <w:rFonts w:ascii="Arial"/>
          <w:sz w:val="21"/>
        </w:rPr>
      </w:pPr>
    </w:p>
    <w:p w14:paraId="1F03DE6A">
      <w:pPr>
        <w:spacing w:line="274" w:lineRule="auto"/>
        <w:rPr>
          <w:rFonts w:ascii="Arial"/>
          <w:sz w:val="21"/>
        </w:rPr>
      </w:pPr>
    </w:p>
    <w:p w14:paraId="0C65EB80">
      <w:pPr>
        <w:spacing w:line="274" w:lineRule="auto"/>
        <w:rPr>
          <w:rFonts w:ascii="Arial"/>
          <w:sz w:val="21"/>
        </w:rPr>
      </w:pPr>
    </w:p>
    <w:p w14:paraId="729A3E7D">
      <w:pPr>
        <w:spacing w:line="274" w:lineRule="auto"/>
        <w:rPr>
          <w:rFonts w:ascii="Arial"/>
          <w:sz w:val="21"/>
        </w:rPr>
      </w:pPr>
    </w:p>
    <w:p w14:paraId="77B3E4FA">
      <w:pPr>
        <w:pStyle w:val="2"/>
        <w:spacing w:before="59" w:line="233" w:lineRule="auto"/>
        <w:ind w:left="3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</w:t>
      </w:r>
      <w:r>
        <w:rPr>
          <w:spacing w:val="-2"/>
          <w:sz w:val="18"/>
          <w:szCs w:val="18"/>
        </w:rPr>
        <w:t>、某圆形有压隧洞长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900m</w:t>
      </w:r>
      <w:r>
        <w:rPr>
          <w:spacing w:val="-2"/>
          <w:sz w:val="18"/>
          <w:szCs w:val="18"/>
        </w:rPr>
        <w:t xml:space="preserve">，流量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  <w:r>
        <w:rPr>
          <w:spacing w:val="-2"/>
          <w:sz w:val="18"/>
          <w:szCs w:val="18"/>
        </w:rPr>
        <w:t>，隧洞内径</w:t>
      </w:r>
      <w:r>
        <w:rPr>
          <w:spacing w:val="-2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2.0m</w:t>
      </w:r>
      <w:r>
        <w:rPr>
          <w:spacing w:val="-2"/>
          <w:sz w:val="18"/>
          <w:szCs w:val="18"/>
        </w:rPr>
        <w:t>，糙率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0.012</w:t>
      </w:r>
      <w:r>
        <w:rPr>
          <w:spacing w:val="-2"/>
          <w:sz w:val="18"/>
          <w:szCs w:val="18"/>
        </w:rPr>
        <w:t>，洞口末端侧压水位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26m</w:t>
      </w:r>
      <w:r>
        <w:rPr>
          <w:spacing w:val="-2"/>
          <w:sz w:val="18"/>
          <w:szCs w:val="18"/>
        </w:rPr>
        <w:t>，局部水头损失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0.70m</w:t>
      </w:r>
      <w:r>
        <w:rPr>
          <w:spacing w:val="-2"/>
          <w:sz w:val="18"/>
          <w:szCs w:val="18"/>
        </w:rPr>
        <w:t>。</w:t>
      </w:r>
      <w:r>
        <w:rPr>
          <w:spacing w:val="-1"/>
          <w:sz w:val="18"/>
          <w:szCs w:val="18"/>
        </w:rPr>
        <w:t>计算隧洞进口的侧压水位</w:t>
      </w:r>
      <w:r>
        <w:rPr>
          <w:spacing w:val="-28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8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16A4154C">
      <w:pPr>
        <w:pStyle w:val="2"/>
        <w:spacing w:before="56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29m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30m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31m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32m</w:t>
      </w:r>
    </w:p>
    <w:p w14:paraId="3C27C8D5">
      <w:pPr>
        <w:spacing w:line="219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15" w:type="default"/>
          <w:footerReference r:id="rId16" w:type="default"/>
          <w:pgSz w:w="11907" w:h="16839"/>
          <w:pgMar w:top="981" w:right="1180" w:bottom="862" w:left="1219" w:header="668" w:footer="636" w:gutter="0"/>
          <w:cols w:space="720" w:num="1"/>
        </w:sectPr>
      </w:pPr>
    </w:p>
    <w:p w14:paraId="7D862DB1">
      <w:pPr>
        <w:pStyle w:val="2"/>
        <w:spacing w:line="234" w:lineRule="auto"/>
        <w:ind w:left="130" w:right="26" w:hanging="9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7</w:t>
      </w:r>
      <w:r>
        <w:rPr>
          <w:spacing w:val="-3"/>
          <w:sz w:val="18"/>
          <w:szCs w:val="18"/>
        </w:rPr>
        <w:t>、某河床式水电站，</w:t>
      </w:r>
      <w:r>
        <w:rPr>
          <w:spacing w:val="4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库容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5×10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8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9"/>
          <w:position w:val="5"/>
          <w:sz w:val="12"/>
          <w:szCs w:val="12"/>
        </w:rPr>
        <w:t xml:space="preserve"> </w:t>
      </w:r>
      <w:r>
        <w:rPr>
          <w:spacing w:val="-3"/>
          <w:sz w:val="18"/>
          <w:szCs w:val="18"/>
        </w:rPr>
        <w:t>，电站装机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5×3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0MW</w:t>
      </w:r>
      <w:r>
        <w:rPr>
          <w:spacing w:val="-4"/>
          <w:sz w:val="18"/>
          <w:szCs w:val="18"/>
        </w:rPr>
        <w:t>，抗震设防烈度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8 </w:t>
      </w:r>
      <w:r>
        <w:rPr>
          <w:spacing w:val="-4"/>
          <w:sz w:val="18"/>
          <w:szCs w:val="18"/>
        </w:rPr>
        <w:t>度，进行整体稳定计算时，下列说法正确的是</w:t>
      </w:r>
      <w:r>
        <w:rPr>
          <w:spacing w:val="-19"/>
          <w:sz w:val="18"/>
          <w:szCs w:val="18"/>
        </w:rPr>
        <w:t>(</w:t>
      </w:r>
      <w:r>
        <w:rPr>
          <w:spacing w:val="18"/>
          <w:sz w:val="18"/>
          <w:szCs w:val="18"/>
        </w:rPr>
        <w:t xml:space="preserve">   </w:t>
      </w:r>
      <w:r>
        <w:rPr>
          <w:spacing w:val="-19"/>
          <w:sz w:val="18"/>
          <w:szCs w:val="18"/>
        </w:rPr>
        <w:t>)。</w:t>
      </w:r>
    </w:p>
    <w:p w14:paraId="0D76F53F">
      <w:pPr>
        <w:pStyle w:val="2"/>
        <w:spacing w:before="22" w:line="219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 xml:space="preserve">、可不考虑地震    </w:t>
      </w:r>
      <w:r>
        <w:rPr>
          <w:rFonts w:ascii="Times New Roman" w:hAnsi="Times New Roman" w:eastAsia="Times New Roman" w:cs="Times New Roman"/>
          <w:sz w:val="18"/>
          <w:szCs w:val="18"/>
        </w:rPr>
        <w:t>B</w:t>
      </w:r>
      <w:r>
        <w:rPr>
          <w:sz w:val="18"/>
          <w:szCs w:val="18"/>
        </w:rPr>
        <w:t xml:space="preserve">、只考虑水平地震    </w:t>
      </w:r>
      <w:r>
        <w:rPr>
          <w:rFonts w:ascii="Times New Roman" w:hAnsi="Times New Roman" w:eastAsia="Times New Roman" w:cs="Times New Roman"/>
          <w:sz w:val="18"/>
          <w:szCs w:val="18"/>
        </w:rPr>
        <w:t>C</w:t>
      </w:r>
      <w:r>
        <w:rPr>
          <w:sz w:val="18"/>
          <w:szCs w:val="18"/>
        </w:rPr>
        <w:t xml:space="preserve">、只考虑竖向地震       </w:t>
      </w:r>
      <w:r>
        <w:rPr>
          <w:rFonts w:ascii="Times New Roman" w:hAnsi="Times New Roman" w:eastAsia="Times New Roman" w:cs="Times New Roman"/>
          <w:sz w:val="18"/>
          <w:szCs w:val="18"/>
        </w:rPr>
        <w:t>D</w:t>
      </w:r>
      <w:r>
        <w:rPr>
          <w:sz w:val="18"/>
          <w:szCs w:val="18"/>
        </w:rPr>
        <w:t>、</w:t>
      </w:r>
      <w:r>
        <w:rPr>
          <w:spacing w:val="-1"/>
          <w:sz w:val="18"/>
          <w:szCs w:val="18"/>
        </w:rPr>
        <w:t>同时考虑水平和竖向地震</w:t>
      </w:r>
    </w:p>
    <w:p w14:paraId="55E63CF0">
      <w:pPr>
        <w:spacing w:line="272" w:lineRule="auto"/>
        <w:rPr>
          <w:rFonts w:ascii="Arial"/>
          <w:sz w:val="21"/>
        </w:rPr>
      </w:pPr>
    </w:p>
    <w:p w14:paraId="54C47C0E">
      <w:pPr>
        <w:spacing w:line="273" w:lineRule="auto"/>
        <w:rPr>
          <w:rFonts w:ascii="Arial"/>
          <w:sz w:val="21"/>
        </w:rPr>
      </w:pPr>
    </w:p>
    <w:p w14:paraId="6FE07F5C">
      <w:pPr>
        <w:spacing w:line="273" w:lineRule="auto"/>
        <w:rPr>
          <w:rFonts w:ascii="Arial"/>
          <w:sz w:val="21"/>
        </w:rPr>
      </w:pPr>
    </w:p>
    <w:p w14:paraId="2F06F317">
      <w:pPr>
        <w:spacing w:line="273" w:lineRule="auto"/>
        <w:rPr>
          <w:rFonts w:ascii="Arial"/>
          <w:sz w:val="21"/>
        </w:rPr>
      </w:pPr>
    </w:p>
    <w:p w14:paraId="53BCBCFE">
      <w:pPr>
        <w:spacing w:line="273" w:lineRule="auto"/>
        <w:rPr>
          <w:rFonts w:ascii="Arial"/>
          <w:sz w:val="21"/>
        </w:rPr>
      </w:pPr>
    </w:p>
    <w:p w14:paraId="5814CEC8">
      <w:pPr>
        <w:spacing w:line="273" w:lineRule="auto"/>
        <w:rPr>
          <w:rFonts w:ascii="Arial"/>
          <w:sz w:val="21"/>
        </w:rPr>
      </w:pPr>
    </w:p>
    <w:p w14:paraId="407EB2DB">
      <w:pPr>
        <w:pStyle w:val="2"/>
        <w:spacing w:before="58" w:line="242" w:lineRule="auto"/>
        <w:ind w:left="35" w:right="26" w:firstLine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8</w:t>
      </w:r>
      <w:r>
        <w:rPr>
          <w:spacing w:val="-5"/>
          <w:sz w:val="18"/>
          <w:szCs w:val="18"/>
        </w:rPr>
        <w:t>、某水电站装机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3"/>
          <w:w w:val="101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台，采用立轴混流式水轮发电机组，导叶高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2.86m</w:t>
      </w:r>
      <w:r>
        <w:rPr>
          <w:spacing w:val="-5"/>
          <w:sz w:val="18"/>
          <w:szCs w:val="18"/>
        </w:rPr>
        <w:t>，电站设计水头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75m</w:t>
      </w:r>
      <w:r>
        <w:rPr>
          <w:spacing w:val="-5"/>
          <w:sz w:val="18"/>
          <w:szCs w:val="18"/>
        </w:rPr>
        <w:t>。当一台、两台、三台满发时，</w:t>
      </w:r>
      <w:r>
        <w:rPr>
          <w:spacing w:val="-2"/>
          <w:sz w:val="18"/>
          <w:szCs w:val="18"/>
        </w:rPr>
        <w:t>尾水分别为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308.05m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308.66m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309.30m</w:t>
      </w:r>
      <w:r>
        <w:rPr>
          <w:spacing w:val="-2"/>
          <w:sz w:val="18"/>
          <w:szCs w:val="18"/>
        </w:rPr>
        <w:t>，各工况下水轮机汽蚀系数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σ=0.14</w:t>
      </w:r>
      <w:r>
        <w:rPr>
          <w:spacing w:val="-2"/>
          <w:sz w:val="18"/>
          <w:szCs w:val="18"/>
        </w:rPr>
        <w:t>，汽蚀系数修正系数</w:t>
      </w:r>
      <w:r>
        <w:rPr>
          <w:rFonts w:ascii="Cambria Math" w:hAnsi="Cambria Math" w:eastAsia="Cambria Math" w:cs="Cambria Math"/>
          <w:spacing w:val="-2"/>
          <w:sz w:val="18"/>
          <w:szCs w:val="18"/>
        </w:rPr>
        <w:t>△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σ=0.02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保持不变，运行</w:t>
      </w:r>
      <w:r>
        <w:rPr>
          <w:spacing w:val="-1"/>
          <w:sz w:val="18"/>
          <w:szCs w:val="18"/>
        </w:rPr>
        <w:t>水头均保持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75m</w:t>
      </w:r>
      <w:r>
        <w:rPr>
          <w:spacing w:val="-1"/>
          <w:sz w:val="18"/>
          <w:szCs w:val="18"/>
        </w:rPr>
        <w:t>。电站所在地海拔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308.05m</w:t>
      </w:r>
      <w:r>
        <w:rPr>
          <w:spacing w:val="-1"/>
          <w:sz w:val="18"/>
          <w:szCs w:val="18"/>
        </w:rPr>
        <w:t>，计算水轮机安装高程应为</w:t>
      </w:r>
      <w:r>
        <w:rPr>
          <w:spacing w:val="-27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7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05109C5E">
      <w:pPr>
        <w:pStyle w:val="2"/>
        <w:spacing w:before="43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305.1m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306.1m          C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307.1m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308.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1m</w:t>
      </w:r>
    </w:p>
    <w:p w14:paraId="787AC492">
      <w:pPr>
        <w:spacing w:line="274" w:lineRule="auto"/>
        <w:rPr>
          <w:rFonts w:ascii="Arial"/>
          <w:sz w:val="21"/>
        </w:rPr>
      </w:pPr>
    </w:p>
    <w:p w14:paraId="6FF1FC66">
      <w:pPr>
        <w:spacing w:line="274" w:lineRule="auto"/>
        <w:rPr>
          <w:rFonts w:ascii="Arial"/>
          <w:sz w:val="21"/>
        </w:rPr>
      </w:pPr>
    </w:p>
    <w:p w14:paraId="0D27B105">
      <w:pPr>
        <w:spacing w:line="274" w:lineRule="auto"/>
        <w:rPr>
          <w:rFonts w:ascii="Arial"/>
          <w:sz w:val="21"/>
        </w:rPr>
      </w:pPr>
    </w:p>
    <w:p w14:paraId="7AC0A8F8">
      <w:pPr>
        <w:spacing w:line="274" w:lineRule="auto"/>
        <w:rPr>
          <w:rFonts w:ascii="Arial"/>
          <w:sz w:val="21"/>
        </w:rPr>
      </w:pPr>
    </w:p>
    <w:p w14:paraId="643D8D4A">
      <w:pPr>
        <w:spacing w:line="275" w:lineRule="auto"/>
        <w:rPr>
          <w:rFonts w:ascii="Arial"/>
          <w:sz w:val="21"/>
        </w:rPr>
      </w:pPr>
    </w:p>
    <w:p w14:paraId="7DCE0EB4">
      <w:pPr>
        <w:pStyle w:val="2"/>
        <w:spacing w:before="59" w:line="232" w:lineRule="auto"/>
        <w:ind w:left="35" w:right="26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9</w:t>
      </w:r>
      <w:r>
        <w:rPr>
          <w:spacing w:val="-4"/>
          <w:sz w:val="18"/>
          <w:szCs w:val="18"/>
        </w:rPr>
        <w:t>、某水电站厂房布置机组段长度由金属蜗壳尺寸控制，</w:t>
      </w:r>
      <w:r>
        <w:rPr>
          <w:spacing w:val="35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尺寸为：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+X7700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-X6500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+Y60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00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-Y7000</w:t>
      </w:r>
      <w:r>
        <w:rPr>
          <w:spacing w:val="-5"/>
          <w:sz w:val="18"/>
          <w:szCs w:val="18"/>
        </w:rPr>
        <w:t>（单位：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mm</w:t>
      </w:r>
      <w:r>
        <w:rPr>
          <w:spacing w:val="-5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X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为</w:t>
      </w:r>
      <w:r>
        <w:rPr>
          <w:spacing w:val="-7"/>
          <w:sz w:val="18"/>
          <w:szCs w:val="18"/>
        </w:rPr>
        <w:t>机组中心线方向</w:t>
      </w:r>
      <w:r>
        <w:rPr>
          <w:spacing w:val="-16"/>
          <w:sz w:val="18"/>
          <w:szCs w:val="18"/>
        </w:rPr>
        <w:t>），</w:t>
      </w:r>
      <w:r>
        <w:rPr>
          <w:spacing w:val="-7"/>
          <w:sz w:val="18"/>
          <w:szCs w:val="18"/>
        </w:rPr>
        <w:t>则最小机组段长度为</w:t>
      </w:r>
      <w:r>
        <w:rPr>
          <w:spacing w:val="-16"/>
          <w:sz w:val="18"/>
          <w:szCs w:val="18"/>
        </w:rPr>
        <w:t>（</w:t>
      </w:r>
      <w:r>
        <w:rPr>
          <w:spacing w:val="11"/>
          <w:sz w:val="18"/>
          <w:szCs w:val="18"/>
        </w:rPr>
        <w:t xml:space="preserve">   </w:t>
      </w:r>
      <w:r>
        <w:rPr>
          <w:spacing w:val="-16"/>
          <w:sz w:val="18"/>
          <w:szCs w:val="18"/>
        </w:rPr>
        <w:t>）</w:t>
      </w:r>
      <w:r>
        <w:rPr>
          <w:spacing w:val="-7"/>
          <w:sz w:val="18"/>
          <w:szCs w:val="18"/>
        </w:rPr>
        <w:t>。</w:t>
      </w:r>
    </w:p>
    <w:p w14:paraId="2C11446F">
      <w:pPr>
        <w:pStyle w:val="2"/>
        <w:spacing w:before="56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15.8m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15.2m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15.0m          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14.2m</w:t>
      </w:r>
    </w:p>
    <w:p w14:paraId="4C0DF489">
      <w:pPr>
        <w:spacing w:line="274" w:lineRule="auto"/>
        <w:rPr>
          <w:rFonts w:ascii="Arial"/>
          <w:sz w:val="21"/>
        </w:rPr>
      </w:pPr>
    </w:p>
    <w:p w14:paraId="069A6045">
      <w:pPr>
        <w:spacing w:line="274" w:lineRule="auto"/>
        <w:rPr>
          <w:rFonts w:ascii="Arial"/>
          <w:sz w:val="21"/>
        </w:rPr>
      </w:pPr>
    </w:p>
    <w:p w14:paraId="20A95CD5">
      <w:pPr>
        <w:spacing w:line="274" w:lineRule="auto"/>
        <w:rPr>
          <w:rFonts w:ascii="Arial"/>
          <w:sz w:val="21"/>
        </w:rPr>
      </w:pPr>
    </w:p>
    <w:p w14:paraId="28B07D54">
      <w:pPr>
        <w:spacing w:line="274" w:lineRule="auto"/>
        <w:rPr>
          <w:rFonts w:ascii="Arial"/>
          <w:sz w:val="21"/>
        </w:rPr>
      </w:pPr>
    </w:p>
    <w:p w14:paraId="1BB0008F">
      <w:pPr>
        <w:spacing w:line="274" w:lineRule="auto"/>
        <w:rPr>
          <w:rFonts w:ascii="Arial"/>
          <w:sz w:val="21"/>
        </w:rPr>
      </w:pPr>
    </w:p>
    <w:p w14:paraId="03103997">
      <w:pPr>
        <w:pStyle w:val="2"/>
        <w:spacing w:before="59" w:line="234" w:lineRule="auto"/>
        <w:ind w:left="129" w:right="30" w:hanging="80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</w:t>
      </w:r>
      <w:r>
        <w:rPr>
          <w:spacing w:val="-1"/>
          <w:sz w:val="18"/>
          <w:szCs w:val="18"/>
        </w:rPr>
        <w:t xml:space="preserve">、水电站厂房安装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6  </w:t>
      </w:r>
      <w:r>
        <w:rPr>
          <w:spacing w:val="-1"/>
          <w:sz w:val="18"/>
          <w:szCs w:val="18"/>
        </w:rPr>
        <w:t>台水轮发电机组，配一台双小车吊车作为厂内安装起重设备，关于吊车梁设计下列说法正</w:t>
      </w:r>
      <w:r>
        <w:rPr>
          <w:spacing w:val="-2"/>
          <w:sz w:val="18"/>
          <w:szCs w:val="18"/>
        </w:rPr>
        <w:t>确的是</w:t>
      </w:r>
      <w:r>
        <w:rPr>
          <w:spacing w:val="-19"/>
          <w:sz w:val="18"/>
          <w:szCs w:val="18"/>
        </w:rPr>
        <w:t>(</w:t>
      </w:r>
      <w:r>
        <w:rPr>
          <w:spacing w:val="18"/>
          <w:sz w:val="18"/>
          <w:szCs w:val="18"/>
        </w:rPr>
        <w:t xml:space="preserve">   </w:t>
      </w:r>
      <w:r>
        <w:rPr>
          <w:spacing w:val="-19"/>
          <w:sz w:val="18"/>
          <w:szCs w:val="18"/>
        </w:rPr>
        <w:t>)。</w:t>
      </w:r>
    </w:p>
    <w:p w14:paraId="6FD0B7EE">
      <w:pPr>
        <w:pStyle w:val="2"/>
        <w:spacing w:before="23" w:line="219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 xml:space="preserve">、按轻级工作制设计        </w:t>
      </w:r>
      <w:r>
        <w:rPr>
          <w:rFonts w:ascii="Times New Roman" w:hAnsi="Times New Roman" w:eastAsia="Times New Roman" w:cs="Times New Roman"/>
          <w:sz w:val="18"/>
          <w:szCs w:val="18"/>
        </w:rPr>
        <w:t>B</w:t>
      </w:r>
      <w:r>
        <w:rPr>
          <w:sz w:val="18"/>
          <w:szCs w:val="18"/>
        </w:rPr>
        <w:t>、应考虑短期组合进行正常</w:t>
      </w:r>
      <w:r>
        <w:rPr>
          <w:spacing w:val="-1"/>
          <w:sz w:val="18"/>
          <w:szCs w:val="18"/>
        </w:rPr>
        <w:t>使用极限状态设计</w:t>
      </w:r>
    </w:p>
    <w:p w14:paraId="2AEE108E">
      <w:pPr>
        <w:pStyle w:val="2"/>
        <w:spacing w:before="27" w:line="233" w:lineRule="auto"/>
        <w:ind w:left="318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C</w:t>
      </w:r>
      <w:r>
        <w:rPr>
          <w:sz w:val="18"/>
          <w:szCs w:val="18"/>
        </w:rPr>
        <w:t xml:space="preserve">、应进行疲劳强度验算      </w:t>
      </w:r>
      <w:r>
        <w:rPr>
          <w:rFonts w:ascii="Times New Roman" w:hAnsi="Times New Roman" w:eastAsia="Times New Roman" w:cs="Times New Roman"/>
          <w:sz w:val="18"/>
          <w:szCs w:val="18"/>
        </w:rPr>
        <w:t>D</w:t>
      </w:r>
      <w:r>
        <w:rPr>
          <w:sz w:val="18"/>
          <w:szCs w:val="18"/>
        </w:rPr>
        <w:t>、短期组合作用下最大裂缝宽</w:t>
      </w:r>
      <w:r>
        <w:rPr>
          <w:rFonts w:ascii="Times New Roman" w:hAnsi="Times New Roman" w:eastAsia="Times New Roman" w:cs="Times New Roman"/>
          <w:sz w:val="18"/>
          <w:szCs w:val="18"/>
        </w:rPr>
        <w:t>≤0.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3mm</w:t>
      </w:r>
    </w:p>
    <w:p w14:paraId="598ED7EE">
      <w:pPr>
        <w:spacing w:line="277" w:lineRule="auto"/>
        <w:rPr>
          <w:rFonts w:ascii="Arial"/>
          <w:sz w:val="21"/>
        </w:rPr>
      </w:pPr>
    </w:p>
    <w:p w14:paraId="42E368EC">
      <w:pPr>
        <w:spacing w:line="277" w:lineRule="auto"/>
        <w:rPr>
          <w:rFonts w:ascii="Arial"/>
          <w:sz w:val="21"/>
        </w:rPr>
      </w:pPr>
    </w:p>
    <w:p w14:paraId="11318671">
      <w:pPr>
        <w:spacing w:line="277" w:lineRule="auto"/>
        <w:rPr>
          <w:rFonts w:ascii="Arial"/>
          <w:sz w:val="21"/>
        </w:rPr>
      </w:pPr>
    </w:p>
    <w:p w14:paraId="485F36E3">
      <w:pPr>
        <w:spacing w:line="277" w:lineRule="auto"/>
        <w:rPr>
          <w:rFonts w:ascii="Arial"/>
          <w:sz w:val="21"/>
        </w:rPr>
      </w:pPr>
    </w:p>
    <w:p w14:paraId="30254FCD">
      <w:pPr>
        <w:spacing w:line="277" w:lineRule="auto"/>
        <w:rPr>
          <w:rFonts w:ascii="Arial"/>
          <w:sz w:val="21"/>
        </w:rPr>
      </w:pPr>
    </w:p>
    <w:p w14:paraId="59407256">
      <w:pPr>
        <w:pStyle w:val="2"/>
        <w:spacing w:before="59" w:line="233" w:lineRule="auto"/>
        <w:ind w:left="49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</w:t>
      </w:r>
      <w:r>
        <w:rPr>
          <w:spacing w:val="-3"/>
          <w:sz w:val="18"/>
          <w:szCs w:val="18"/>
        </w:rPr>
        <w:t>、某引水式电站，发电总水头</w:t>
      </w:r>
      <w:r>
        <w:rPr>
          <w:spacing w:val="-2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300m</w:t>
      </w:r>
      <w:r>
        <w:rPr>
          <w:spacing w:val="-3"/>
          <w:sz w:val="18"/>
          <w:szCs w:val="18"/>
        </w:rPr>
        <w:t xml:space="preserve">，装机容量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150MW</w:t>
      </w:r>
      <w:r>
        <w:rPr>
          <w:spacing w:val="-3"/>
          <w:sz w:val="18"/>
          <w:szCs w:val="18"/>
        </w:rPr>
        <w:t>，共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台，上游设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1 </w:t>
      </w:r>
      <w:r>
        <w:rPr>
          <w:spacing w:val="-3"/>
          <w:sz w:val="18"/>
          <w:szCs w:val="18"/>
        </w:rPr>
        <w:t>座气垫式调压室，调压室涌浪计算方法。</w:t>
      </w:r>
    </w:p>
    <w:p w14:paraId="32A41314">
      <w:pPr>
        <w:pStyle w:val="2"/>
        <w:spacing w:before="13" w:line="233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A</w:t>
      </w:r>
      <w:r>
        <w:rPr>
          <w:spacing w:val="-4"/>
          <w:sz w:val="18"/>
          <w:szCs w:val="18"/>
        </w:rPr>
        <w:t>．按前池正常蓄水位运行时，全部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3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台机组满负荷</w:t>
      </w:r>
      <w:r>
        <w:rPr>
          <w:spacing w:val="-5"/>
          <w:sz w:val="18"/>
          <w:szCs w:val="18"/>
        </w:rPr>
        <w:t>运行瞬时丢弃全部负荷作为设计工况，计算调压室最高涌波水位。</w:t>
      </w:r>
    </w:p>
    <w:p w14:paraId="40F4033F">
      <w:pPr>
        <w:pStyle w:val="2"/>
        <w:spacing w:before="13" w:line="232" w:lineRule="auto"/>
        <w:ind w:left="616" w:right="29" w:hanging="30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．按前池最低水位运行时，机组由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</w:t>
      </w:r>
      <w:r>
        <w:rPr>
          <w:rFonts w:ascii="Times New Roman" w:hAnsi="Times New Roman" w:eastAsia="Times New Roman" w:cs="Times New Roman"/>
          <w:spacing w:val="2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台至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 xml:space="preserve">台满负荷运行，计算调压室最低涌波水位，并用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2"/>
          <w:w w:val="10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台机组同时丢弃负荷</w:t>
      </w:r>
      <w:r>
        <w:rPr>
          <w:spacing w:val="-5"/>
          <w:sz w:val="18"/>
          <w:szCs w:val="18"/>
        </w:rPr>
        <w:t>的第二振幅进行复核。</w:t>
      </w:r>
    </w:p>
    <w:p w14:paraId="22E61543">
      <w:pPr>
        <w:pStyle w:val="2"/>
        <w:spacing w:before="27" w:line="220" w:lineRule="auto"/>
        <w:ind w:left="318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．计算调压室涌波水位时，丢弃负荷时引水道的糙率取最小值，增加负荷</w:t>
      </w:r>
      <w:r>
        <w:rPr>
          <w:spacing w:val="-2"/>
          <w:sz w:val="18"/>
          <w:szCs w:val="18"/>
        </w:rPr>
        <w:t>时引水道的糙率取最大值。</w:t>
      </w:r>
    </w:p>
    <w:p w14:paraId="4E25BD5E">
      <w:pPr>
        <w:pStyle w:val="2"/>
        <w:spacing w:before="26" w:line="220" w:lineRule="auto"/>
        <w:ind w:left="31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．调压室的涌波水位可不计压力管道水击的影响。</w:t>
      </w:r>
    </w:p>
    <w:p w14:paraId="3AADC3A4">
      <w:pPr>
        <w:spacing w:line="279" w:lineRule="auto"/>
        <w:rPr>
          <w:rFonts w:ascii="Arial"/>
          <w:sz w:val="21"/>
        </w:rPr>
      </w:pPr>
    </w:p>
    <w:p w14:paraId="19C70DA8">
      <w:pPr>
        <w:spacing w:line="279" w:lineRule="auto"/>
        <w:rPr>
          <w:rFonts w:ascii="Arial"/>
          <w:sz w:val="21"/>
        </w:rPr>
      </w:pPr>
    </w:p>
    <w:p w14:paraId="65F43997">
      <w:pPr>
        <w:spacing w:line="280" w:lineRule="auto"/>
        <w:rPr>
          <w:rFonts w:ascii="Arial"/>
          <w:sz w:val="21"/>
        </w:rPr>
      </w:pPr>
    </w:p>
    <w:p w14:paraId="0C9E664D">
      <w:pPr>
        <w:spacing w:line="280" w:lineRule="auto"/>
        <w:rPr>
          <w:rFonts w:ascii="Arial"/>
          <w:sz w:val="21"/>
        </w:rPr>
      </w:pPr>
    </w:p>
    <w:p w14:paraId="6C152A6B">
      <w:pPr>
        <w:spacing w:line="280" w:lineRule="auto"/>
        <w:rPr>
          <w:rFonts w:ascii="Arial"/>
          <w:sz w:val="21"/>
        </w:rPr>
      </w:pPr>
    </w:p>
    <w:p w14:paraId="77A164B3">
      <w:pPr>
        <w:pStyle w:val="2"/>
        <w:spacing w:before="58" w:line="242" w:lineRule="auto"/>
        <w:ind w:left="35" w:right="28" w:firstLine="1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</w:t>
      </w:r>
      <w:r>
        <w:rPr>
          <w:spacing w:val="-2"/>
          <w:sz w:val="18"/>
          <w:szCs w:val="18"/>
        </w:rPr>
        <w:t>、均质土堤防高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10m</w:t>
      </w:r>
      <w:r>
        <w:rPr>
          <w:spacing w:val="-2"/>
          <w:sz w:val="18"/>
          <w:szCs w:val="18"/>
        </w:rPr>
        <w:t>，顶宽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10m</w:t>
      </w:r>
      <w:r>
        <w:rPr>
          <w:spacing w:val="-2"/>
          <w:sz w:val="18"/>
          <w:szCs w:val="18"/>
        </w:rPr>
        <w:t>，迎水坡坡比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1:2.5</w:t>
      </w:r>
      <w:r>
        <w:rPr>
          <w:spacing w:val="-2"/>
          <w:sz w:val="18"/>
          <w:szCs w:val="18"/>
        </w:rPr>
        <w:t>，背水坡坡比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1:2</w:t>
      </w:r>
      <w:r>
        <w:rPr>
          <w:spacing w:val="-2"/>
          <w:sz w:val="18"/>
          <w:szCs w:val="18"/>
        </w:rPr>
        <w:t>，堤身土渗透系数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5×10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-5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m/s</w:t>
      </w:r>
      <w:r>
        <w:rPr>
          <w:spacing w:val="-3"/>
          <w:sz w:val="18"/>
          <w:szCs w:val="18"/>
        </w:rPr>
        <w:t>，堤基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5m </w:t>
      </w:r>
      <w:r>
        <w:rPr>
          <w:spacing w:val="-3"/>
          <w:sz w:val="18"/>
          <w:szCs w:val="18"/>
        </w:rPr>
        <w:t>厚中粗砂</w:t>
      </w:r>
      <w:r>
        <w:rPr>
          <w:sz w:val="18"/>
          <w:szCs w:val="18"/>
        </w:rPr>
        <w:t>（渗透系数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5×10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>-2</w:t>
      </w:r>
      <w:r>
        <w:rPr>
          <w:rFonts w:ascii="Times New Roman" w:hAnsi="Times New Roman" w:eastAsia="Times New Roman" w:cs="Times New Roman"/>
          <w:sz w:val="18"/>
          <w:szCs w:val="18"/>
        </w:rPr>
        <w:t>cm/s</w:t>
      </w:r>
      <w:r>
        <w:rPr>
          <w:spacing w:val="-47"/>
          <w:w w:val="98"/>
          <w:sz w:val="18"/>
          <w:szCs w:val="18"/>
        </w:rPr>
        <w:t>），</w:t>
      </w:r>
      <w:r>
        <w:rPr>
          <w:sz w:val="18"/>
          <w:szCs w:val="18"/>
        </w:rPr>
        <w:t>下面为不透水层。迎水面水位高程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4.0m</w:t>
      </w:r>
      <w:r>
        <w:rPr>
          <w:sz w:val="18"/>
          <w:szCs w:val="18"/>
        </w:rPr>
        <w:t>，背</w:t>
      </w:r>
      <w:r>
        <w:rPr>
          <w:spacing w:val="-1"/>
          <w:sz w:val="18"/>
          <w:szCs w:val="18"/>
        </w:rPr>
        <w:t>水面水位高程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-2.0m</w:t>
      </w:r>
      <w:r>
        <w:rPr>
          <w:spacing w:val="-1"/>
          <w:sz w:val="18"/>
          <w:szCs w:val="18"/>
        </w:rPr>
        <w:t>，堤底高程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-4.0m</w:t>
      </w:r>
      <w:r>
        <w:rPr>
          <w:spacing w:val="-1"/>
          <w:sz w:val="18"/>
          <w:szCs w:val="18"/>
        </w:rPr>
        <w:t>。压坡工程措</w:t>
      </w:r>
      <w:r>
        <w:rPr>
          <w:spacing w:val="-2"/>
          <w:sz w:val="18"/>
          <w:szCs w:val="18"/>
        </w:rPr>
        <w:t>施后，堤出逸点距坝脚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5m</w:t>
      </w:r>
      <w:r>
        <w:rPr>
          <w:spacing w:val="-2"/>
          <w:sz w:val="18"/>
          <w:szCs w:val="18"/>
        </w:rPr>
        <w:t>。计算中粗砂层单宽渗流量</w:t>
      </w:r>
      <w:r>
        <w:rPr>
          <w:spacing w:val="-26"/>
          <w:sz w:val="18"/>
          <w:szCs w:val="18"/>
        </w:rPr>
        <w:t>（</w:t>
      </w:r>
      <w:r>
        <w:rPr>
          <w:spacing w:val="10"/>
          <w:sz w:val="18"/>
          <w:szCs w:val="18"/>
        </w:rPr>
        <w:t xml:space="preserve">   </w:t>
      </w:r>
      <w:r>
        <w:rPr>
          <w:spacing w:val="-26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082E29D2">
      <w:pPr>
        <w:pStyle w:val="2"/>
        <w:spacing w:before="26" w:line="237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2.5cm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          B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3.2cm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3.6cm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4.8cm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</w:p>
    <w:p w14:paraId="768782A8">
      <w:pPr>
        <w:spacing w:line="237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17" w:type="default"/>
          <w:footerReference r:id="rId18" w:type="default"/>
          <w:pgSz w:w="11907" w:h="16839"/>
          <w:pgMar w:top="985" w:right="1214" w:bottom="862" w:left="1219" w:header="668" w:footer="634" w:gutter="0"/>
          <w:cols w:space="720" w:num="1"/>
        </w:sectPr>
      </w:pPr>
    </w:p>
    <w:p w14:paraId="2D256FFB">
      <w:pPr>
        <w:pStyle w:val="2"/>
        <w:spacing w:before="2" w:line="241" w:lineRule="auto"/>
        <w:ind w:left="37" w:right="149" w:firstLine="1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13</w:t>
      </w:r>
      <w:r>
        <w:rPr>
          <w:spacing w:val="-5"/>
          <w:sz w:val="18"/>
          <w:szCs w:val="18"/>
        </w:rPr>
        <w:t>、某堤防堤身填土为壤土和砂壤土，设计洪水位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43.52m</w:t>
      </w:r>
      <w:r>
        <w:rPr>
          <w:spacing w:val="-5"/>
          <w:sz w:val="18"/>
          <w:szCs w:val="18"/>
        </w:rPr>
        <w:t>，堤前地面高程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38.8m</w:t>
      </w:r>
      <w:r>
        <w:rPr>
          <w:spacing w:val="-5"/>
          <w:sz w:val="18"/>
          <w:szCs w:val="18"/>
        </w:rPr>
        <w:t>，迎水面坡比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1:3</w:t>
      </w:r>
      <w:r>
        <w:rPr>
          <w:spacing w:val="-5"/>
          <w:sz w:val="18"/>
          <w:szCs w:val="18"/>
        </w:rPr>
        <w:t>，迎水坡脚基础为壤土，</w:t>
      </w:r>
      <w:r>
        <w:rPr>
          <w:spacing w:val="-1"/>
          <w:sz w:val="18"/>
          <w:szCs w:val="18"/>
        </w:rPr>
        <w:t>当量粒径（中等密度）为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2cm</w:t>
      </w:r>
      <w:r>
        <w:rPr>
          <w:spacing w:val="-1"/>
          <w:sz w:val="18"/>
          <w:szCs w:val="18"/>
        </w:rPr>
        <w:t xml:space="preserve">。水流平均速度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1.45m/s</w:t>
      </w:r>
      <w:r>
        <w:rPr>
          <w:spacing w:val="-1"/>
          <w:sz w:val="18"/>
          <w:szCs w:val="18"/>
        </w:rPr>
        <w:t xml:space="preserve">，河床允许不冲流速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.9m/s</w:t>
      </w:r>
      <w:r>
        <w:rPr>
          <w:spacing w:val="-2"/>
          <w:sz w:val="18"/>
          <w:szCs w:val="18"/>
        </w:rPr>
        <w:t xml:space="preserve">，实测水流局部冲刷流速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1.55m/s</w:t>
      </w:r>
      <w:r>
        <w:rPr>
          <w:spacing w:val="-2"/>
          <w:sz w:val="18"/>
          <w:szCs w:val="18"/>
        </w:rPr>
        <w:t>，计</w:t>
      </w:r>
      <w:r>
        <w:rPr>
          <w:spacing w:val="-5"/>
          <w:sz w:val="18"/>
          <w:szCs w:val="18"/>
        </w:rPr>
        <w:t>算水流平行于岸坡产生的冲刷深度（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n=0.25</w:t>
      </w:r>
      <w:r>
        <w:rPr>
          <w:spacing w:val="-5"/>
          <w:sz w:val="18"/>
          <w:szCs w:val="18"/>
        </w:rPr>
        <w:t>）。(</w:t>
      </w:r>
      <w:r>
        <w:rPr>
          <w:spacing w:val="20"/>
          <w:sz w:val="18"/>
          <w:szCs w:val="18"/>
        </w:rPr>
        <w:t xml:space="preserve">   </w:t>
      </w:r>
      <w:r>
        <w:rPr>
          <w:spacing w:val="-5"/>
          <w:sz w:val="18"/>
          <w:szCs w:val="18"/>
        </w:rPr>
        <w:t>)</w:t>
      </w:r>
    </w:p>
    <w:p w14:paraId="29E29971">
      <w:pPr>
        <w:pStyle w:val="2"/>
        <w:spacing w:before="41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0.55m          B</w:t>
      </w:r>
      <w:r>
        <w:rPr>
          <w:rFonts w:ascii="Times New Roman" w:hAnsi="Times New Roman" w:eastAsia="Times New Roman" w:cs="Times New Roman"/>
          <w:spacing w:val="-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0.6m          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0.65m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0.7m</w:t>
      </w:r>
    </w:p>
    <w:p w14:paraId="3C4B69E9">
      <w:pPr>
        <w:spacing w:line="273" w:lineRule="auto"/>
        <w:rPr>
          <w:rFonts w:ascii="Arial"/>
          <w:sz w:val="21"/>
        </w:rPr>
      </w:pPr>
    </w:p>
    <w:p w14:paraId="73EBEFD2">
      <w:pPr>
        <w:spacing w:line="274" w:lineRule="auto"/>
        <w:rPr>
          <w:rFonts w:ascii="Arial"/>
          <w:sz w:val="21"/>
        </w:rPr>
      </w:pPr>
    </w:p>
    <w:p w14:paraId="5DDEB2C1">
      <w:pPr>
        <w:spacing w:line="274" w:lineRule="auto"/>
        <w:rPr>
          <w:rFonts w:ascii="Arial"/>
          <w:sz w:val="21"/>
        </w:rPr>
      </w:pPr>
    </w:p>
    <w:p w14:paraId="7622A671">
      <w:pPr>
        <w:spacing w:line="274" w:lineRule="auto"/>
        <w:rPr>
          <w:rFonts w:ascii="Arial"/>
          <w:sz w:val="21"/>
        </w:rPr>
      </w:pPr>
    </w:p>
    <w:p w14:paraId="791E3A0A">
      <w:pPr>
        <w:spacing w:line="274" w:lineRule="auto"/>
        <w:rPr>
          <w:rFonts w:ascii="Arial"/>
          <w:sz w:val="21"/>
        </w:rPr>
      </w:pPr>
    </w:p>
    <w:p w14:paraId="1A5054A4">
      <w:pPr>
        <w:pStyle w:val="2"/>
        <w:spacing w:before="59"/>
        <w:ind w:left="40" w:right="235" w:firstLine="9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14</w:t>
      </w:r>
      <w:r>
        <w:rPr>
          <w:spacing w:val="-4"/>
          <w:sz w:val="18"/>
          <w:szCs w:val="18"/>
        </w:rPr>
        <w:t>、某江堤地基为淤泥质土，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承载力低，采用塑</w:t>
      </w:r>
      <w:r>
        <w:rPr>
          <w:spacing w:val="-5"/>
          <w:sz w:val="18"/>
          <w:szCs w:val="18"/>
        </w:rPr>
        <w:t>料排水板进行排水固结，排水板宽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200mm</w:t>
      </w:r>
      <w:r>
        <w:rPr>
          <w:spacing w:val="-5"/>
          <w:sz w:val="18"/>
          <w:szCs w:val="18"/>
        </w:rPr>
        <w:t>，厚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4mm</w:t>
      </w:r>
      <w:r>
        <w:rPr>
          <w:spacing w:val="-5"/>
          <w:sz w:val="18"/>
          <w:szCs w:val="18"/>
        </w:rPr>
        <w:t>，排水板布置间距？</w:t>
      </w:r>
      <w:r>
        <w:rPr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（井径比</w:t>
      </w:r>
      <w:r>
        <w:rPr>
          <w:spacing w:val="-2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n=15</w:t>
      </w:r>
      <w:r>
        <w:rPr>
          <w:spacing w:val="-5"/>
          <w:sz w:val="18"/>
          <w:szCs w:val="18"/>
        </w:rPr>
        <w:t>）(</w:t>
      </w:r>
      <w:r>
        <w:rPr>
          <w:spacing w:val="18"/>
          <w:sz w:val="18"/>
          <w:szCs w:val="18"/>
        </w:rPr>
        <w:t xml:space="preserve">   </w:t>
      </w:r>
      <w:r>
        <w:rPr>
          <w:spacing w:val="-5"/>
          <w:sz w:val="18"/>
          <w:szCs w:val="18"/>
        </w:rPr>
        <w:t>)</w:t>
      </w:r>
    </w:p>
    <w:p w14:paraId="4745068E">
      <w:pPr>
        <w:pStyle w:val="2"/>
        <w:spacing w:before="41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0.75m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1.5m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 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2.25m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2.75m</w:t>
      </w:r>
    </w:p>
    <w:p w14:paraId="27B71B8B">
      <w:pPr>
        <w:spacing w:line="268" w:lineRule="auto"/>
        <w:rPr>
          <w:rFonts w:ascii="Arial"/>
          <w:sz w:val="21"/>
        </w:rPr>
      </w:pPr>
    </w:p>
    <w:p w14:paraId="647BB6F8">
      <w:pPr>
        <w:spacing w:line="268" w:lineRule="auto"/>
        <w:rPr>
          <w:rFonts w:ascii="Arial"/>
          <w:sz w:val="21"/>
        </w:rPr>
      </w:pPr>
    </w:p>
    <w:p w14:paraId="778ECEA8">
      <w:pPr>
        <w:spacing w:line="268" w:lineRule="auto"/>
        <w:rPr>
          <w:rFonts w:ascii="Arial"/>
          <w:sz w:val="21"/>
        </w:rPr>
      </w:pPr>
    </w:p>
    <w:p w14:paraId="7E971FB8">
      <w:pPr>
        <w:spacing w:line="268" w:lineRule="auto"/>
        <w:rPr>
          <w:rFonts w:ascii="Arial"/>
          <w:sz w:val="21"/>
        </w:rPr>
      </w:pPr>
    </w:p>
    <w:p w14:paraId="226C5B48">
      <w:pPr>
        <w:spacing w:line="268" w:lineRule="auto"/>
        <w:rPr>
          <w:rFonts w:ascii="Arial"/>
          <w:sz w:val="21"/>
        </w:rPr>
      </w:pPr>
    </w:p>
    <w:p w14:paraId="3911C703">
      <w:pPr>
        <w:spacing w:line="268" w:lineRule="auto"/>
        <w:rPr>
          <w:rFonts w:ascii="Arial"/>
          <w:sz w:val="21"/>
        </w:rPr>
      </w:pPr>
    </w:p>
    <w:p w14:paraId="60D80A8F">
      <w:pPr>
        <w:pStyle w:val="2"/>
        <w:spacing w:before="60" w:line="242" w:lineRule="auto"/>
        <w:ind w:left="31" w:firstLine="18"/>
        <w:rPr>
          <w:sz w:val="18"/>
          <w:szCs w:val="18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495935</wp:posOffset>
            </wp:positionV>
            <wp:extent cx="1560195" cy="1283970"/>
            <wp:effectExtent l="0" t="0" r="1905" b="1143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60068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15</w:t>
      </w:r>
      <w:r>
        <w:rPr>
          <w:spacing w:val="-11"/>
          <w:sz w:val="18"/>
          <w:szCs w:val="18"/>
        </w:rPr>
        <w:t>、某防洪墙高</w:t>
      </w:r>
      <w:r>
        <w:rPr>
          <w:spacing w:val="-5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6.6m</w:t>
      </w:r>
      <w:r>
        <w:rPr>
          <w:spacing w:val="-11"/>
          <w:sz w:val="18"/>
          <w:szCs w:val="18"/>
        </w:rPr>
        <w:t>，按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 xml:space="preserve">50 </w:t>
      </w:r>
      <w:r>
        <w:rPr>
          <w:spacing w:val="-11"/>
          <w:sz w:val="18"/>
          <w:szCs w:val="18"/>
        </w:rPr>
        <w:t>年一遇标准，浆砌石挡墙护面，墙后填土与墙持平，共两层，上层壤土厚</w:t>
      </w:r>
      <w:r>
        <w:rPr>
          <w:spacing w:val="-5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3.0m</w:t>
      </w:r>
      <w:r>
        <w:rPr>
          <w:spacing w:val="-11"/>
          <w:sz w:val="18"/>
          <w:szCs w:val="18"/>
        </w:rPr>
        <w:t>，湿密度</w:t>
      </w:r>
      <w:r>
        <w:rPr>
          <w:spacing w:val="-6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γ</w:t>
      </w:r>
      <w:r>
        <w:rPr>
          <w:rFonts w:ascii="Times New Roman" w:hAnsi="Times New Roman" w:eastAsia="Times New Roman" w:cs="Times New Roman"/>
          <w:spacing w:val="-11"/>
          <w:sz w:val="12"/>
          <w:szCs w:val="12"/>
        </w:rPr>
        <w:t>1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=16kN/m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>3</w:t>
      </w:r>
      <w:r>
        <w:rPr>
          <w:spacing w:val="-11"/>
          <w:sz w:val="18"/>
          <w:szCs w:val="18"/>
        </w:rPr>
        <w:t>，</w:t>
      </w:r>
      <w:r>
        <w:rPr>
          <w:spacing w:val="-2"/>
          <w:sz w:val="18"/>
          <w:szCs w:val="18"/>
        </w:rPr>
        <w:t>下层砂砾石厚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2.8m</w:t>
      </w:r>
      <w:r>
        <w:rPr>
          <w:spacing w:val="-2"/>
          <w:sz w:val="18"/>
          <w:szCs w:val="18"/>
        </w:rPr>
        <w:t>，饱和重度</w:t>
      </w:r>
      <w:r>
        <w:rPr>
          <w:spacing w:val="-4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γ</w:t>
      </w:r>
      <w:r>
        <w:rPr>
          <w:rFonts w:ascii="Times New Roman" w:hAnsi="Times New Roman" w:eastAsia="Times New Roman" w:cs="Times New Roman"/>
          <w:spacing w:val="-2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=20kN/m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>。墙后地下水位距墙</w:t>
      </w:r>
      <w:r>
        <w:rPr>
          <w:spacing w:val="-3"/>
          <w:sz w:val="18"/>
          <w:szCs w:val="18"/>
        </w:rPr>
        <w:t>顶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3m</w:t>
      </w:r>
      <w:r>
        <w:rPr>
          <w:spacing w:val="-3"/>
          <w:sz w:val="18"/>
          <w:szCs w:val="18"/>
        </w:rPr>
        <w:t>（两层土分界线</w:t>
      </w:r>
      <w:r>
        <w:rPr>
          <w:spacing w:val="-2"/>
          <w:sz w:val="18"/>
          <w:szCs w:val="18"/>
        </w:rPr>
        <w:t>），</w:t>
      </w:r>
      <w:r>
        <w:rPr>
          <w:spacing w:val="-3"/>
          <w:sz w:val="18"/>
          <w:szCs w:val="18"/>
        </w:rPr>
        <w:t>墙前水位与前趾顶板平。墙自重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486kN</w:t>
      </w:r>
      <w:r>
        <w:rPr>
          <w:sz w:val="18"/>
          <w:szCs w:val="18"/>
        </w:rPr>
        <w:t>，墙后水平压力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98kN</w:t>
      </w:r>
      <w:r>
        <w:rPr>
          <w:sz w:val="18"/>
          <w:szCs w:val="18"/>
        </w:rPr>
        <w:t>，墙底地</w:t>
      </w:r>
      <w:r>
        <w:rPr>
          <w:spacing w:val="-1"/>
          <w:sz w:val="18"/>
          <w:szCs w:val="18"/>
        </w:rPr>
        <w:t>基土摩擦系数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f=0.35</w:t>
      </w:r>
      <w:r>
        <w:rPr>
          <w:spacing w:val="-1"/>
          <w:sz w:val="18"/>
          <w:szCs w:val="18"/>
        </w:rPr>
        <w:t>，计算挡墙抗滑安全系数</w:t>
      </w:r>
      <w:r>
        <w:rPr>
          <w:spacing w:val="-34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34"/>
          <w:sz w:val="18"/>
          <w:szCs w:val="18"/>
        </w:rPr>
        <w:t>）（</w:t>
      </w:r>
      <w:r>
        <w:rPr>
          <w:spacing w:val="-1"/>
          <w:sz w:val="18"/>
          <w:szCs w:val="18"/>
        </w:rPr>
        <w:t>图中单位：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cm</w:t>
      </w:r>
      <w:r>
        <w:rPr>
          <w:spacing w:val="-1"/>
          <w:sz w:val="18"/>
          <w:szCs w:val="18"/>
        </w:rPr>
        <w:t>）</w:t>
      </w:r>
    </w:p>
    <w:p w14:paraId="5E7E298E">
      <w:pPr>
        <w:pStyle w:val="2"/>
        <w:spacing w:before="42" w:line="219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1.15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1.22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38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1.31</w:t>
      </w:r>
    </w:p>
    <w:p w14:paraId="14B08D0C">
      <w:pPr>
        <w:spacing w:line="248" w:lineRule="auto"/>
        <w:rPr>
          <w:rFonts w:ascii="Arial"/>
          <w:sz w:val="21"/>
        </w:rPr>
      </w:pPr>
    </w:p>
    <w:p w14:paraId="30BA083D">
      <w:pPr>
        <w:spacing w:line="248" w:lineRule="auto"/>
        <w:rPr>
          <w:rFonts w:ascii="Arial"/>
          <w:sz w:val="21"/>
        </w:rPr>
      </w:pPr>
    </w:p>
    <w:p w14:paraId="51E7C587">
      <w:pPr>
        <w:spacing w:line="248" w:lineRule="auto"/>
        <w:rPr>
          <w:rFonts w:ascii="Arial"/>
          <w:sz w:val="21"/>
        </w:rPr>
      </w:pPr>
    </w:p>
    <w:p w14:paraId="42A39F62">
      <w:pPr>
        <w:spacing w:line="248" w:lineRule="auto"/>
        <w:rPr>
          <w:rFonts w:ascii="Arial"/>
          <w:sz w:val="21"/>
        </w:rPr>
      </w:pPr>
    </w:p>
    <w:p w14:paraId="03EE13E3">
      <w:pPr>
        <w:spacing w:line="249" w:lineRule="auto"/>
        <w:rPr>
          <w:rFonts w:ascii="Arial"/>
          <w:sz w:val="21"/>
        </w:rPr>
      </w:pPr>
    </w:p>
    <w:p w14:paraId="0B4B53E2">
      <w:pPr>
        <w:spacing w:line="249" w:lineRule="auto"/>
        <w:rPr>
          <w:rFonts w:ascii="Arial"/>
          <w:sz w:val="21"/>
        </w:rPr>
      </w:pPr>
    </w:p>
    <w:p w14:paraId="33148D51">
      <w:pPr>
        <w:spacing w:line="249" w:lineRule="auto"/>
        <w:rPr>
          <w:rFonts w:ascii="Arial"/>
          <w:sz w:val="21"/>
        </w:rPr>
      </w:pPr>
    </w:p>
    <w:p w14:paraId="6D9AF200">
      <w:pPr>
        <w:pStyle w:val="2"/>
        <w:spacing w:before="59" w:line="233" w:lineRule="auto"/>
        <w:ind w:left="44" w:right="136" w:firstLine="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16</w:t>
      </w:r>
      <w:r>
        <w:rPr>
          <w:spacing w:val="-5"/>
          <w:sz w:val="18"/>
          <w:szCs w:val="18"/>
        </w:rPr>
        <w:t>、钢筋混凝土渡槽底宽</w:t>
      </w:r>
      <w:r>
        <w:rPr>
          <w:spacing w:val="-4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b=2.5m</w:t>
      </w:r>
      <w:r>
        <w:rPr>
          <w:spacing w:val="-5"/>
          <w:sz w:val="18"/>
          <w:szCs w:val="18"/>
        </w:rPr>
        <w:t>，糙率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n=0.014</w:t>
      </w:r>
      <w:r>
        <w:rPr>
          <w:spacing w:val="-5"/>
          <w:sz w:val="18"/>
          <w:szCs w:val="18"/>
        </w:rPr>
        <w:t>，槽长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500mm</w:t>
      </w:r>
      <w:r>
        <w:rPr>
          <w:spacing w:val="-5"/>
          <w:sz w:val="18"/>
          <w:szCs w:val="18"/>
        </w:rPr>
        <w:t>，进口底高程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525.71m</w:t>
      </w:r>
      <w:r>
        <w:rPr>
          <w:spacing w:val="-5"/>
          <w:sz w:val="18"/>
          <w:szCs w:val="18"/>
        </w:rPr>
        <w:t>，出口底高程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52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3.50m</w:t>
      </w:r>
      <w:r>
        <w:rPr>
          <w:spacing w:val="-6"/>
          <w:sz w:val="18"/>
          <w:szCs w:val="18"/>
        </w:rPr>
        <w:t>。当水深</w:t>
      </w:r>
      <w:r>
        <w:rPr>
          <w:spacing w:val="-4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h=1.8m</w:t>
      </w:r>
      <w:r>
        <w:rPr>
          <w:spacing w:val="-3"/>
          <w:sz w:val="18"/>
          <w:szCs w:val="18"/>
        </w:rPr>
        <w:t>时，请问渡槽过流能力和水流流态。(</w:t>
      </w:r>
      <w:r>
        <w:rPr>
          <w:spacing w:val="22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)</w:t>
      </w:r>
    </w:p>
    <w:p w14:paraId="0B6C2838">
      <w:pPr>
        <w:pStyle w:val="2"/>
        <w:spacing w:before="26" w:line="233" w:lineRule="auto"/>
        <w:ind w:left="31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17.5m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</w:t>
      </w:r>
      <w:r>
        <w:rPr>
          <w:spacing w:val="-1"/>
          <w:sz w:val="18"/>
          <w:szCs w:val="18"/>
        </w:rPr>
        <w:t xml:space="preserve">，缓流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17.5m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</w:t>
      </w:r>
      <w:r>
        <w:rPr>
          <w:spacing w:val="-1"/>
          <w:sz w:val="18"/>
          <w:szCs w:val="18"/>
        </w:rPr>
        <w:t xml:space="preserve">，急流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15.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  <w:r>
        <w:rPr>
          <w:spacing w:val="-2"/>
          <w:sz w:val="18"/>
          <w:szCs w:val="18"/>
        </w:rPr>
        <w:t>，缓流</w:t>
      </w:r>
      <w:r>
        <w:rPr>
          <w:spacing w:val="5"/>
          <w:sz w:val="18"/>
          <w:szCs w:val="18"/>
        </w:rPr>
        <w:t xml:space="preserve">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15.5m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  <w:r>
        <w:rPr>
          <w:spacing w:val="-2"/>
          <w:sz w:val="18"/>
          <w:szCs w:val="18"/>
        </w:rPr>
        <w:t>，急流</w:t>
      </w:r>
    </w:p>
    <w:p w14:paraId="6348BC5C">
      <w:pPr>
        <w:spacing w:line="277" w:lineRule="auto"/>
        <w:rPr>
          <w:rFonts w:ascii="Arial"/>
          <w:sz w:val="21"/>
        </w:rPr>
      </w:pPr>
    </w:p>
    <w:p w14:paraId="0D28877B">
      <w:pPr>
        <w:spacing w:line="277" w:lineRule="auto"/>
        <w:rPr>
          <w:rFonts w:ascii="Arial"/>
          <w:sz w:val="21"/>
        </w:rPr>
      </w:pPr>
    </w:p>
    <w:p w14:paraId="68221DB3">
      <w:pPr>
        <w:spacing w:line="277" w:lineRule="auto"/>
        <w:rPr>
          <w:rFonts w:ascii="Arial"/>
          <w:sz w:val="21"/>
        </w:rPr>
      </w:pPr>
    </w:p>
    <w:p w14:paraId="69A85F82">
      <w:pPr>
        <w:spacing w:line="277" w:lineRule="auto"/>
        <w:rPr>
          <w:rFonts w:ascii="Arial"/>
          <w:sz w:val="21"/>
        </w:rPr>
      </w:pPr>
    </w:p>
    <w:p w14:paraId="2607D6C3">
      <w:pPr>
        <w:spacing w:line="278" w:lineRule="auto"/>
        <w:rPr>
          <w:rFonts w:ascii="Arial"/>
          <w:sz w:val="21"/>
        </w:rPr>
      </w:pPr>
    </w:p>
    <w:p w14:paraId="50EE0FBA">
      <w:pPr>
        <w:pStyle w:val="2"/>
        <w:spacing w:before="59" w:line="239" w:lineRule="auto"/>
        <w:ind w:left="35" w:right="146" w:firstLine="1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17</w:t>
      </w:r>
      <w:r>
        <w:rPr>
          <w:spacing w:val="-3"/>
          <w:sz w:val="18"/>
          <w:szCs w:val="18"/>
        </w:rPr>
        <w:t>、某灌溉泵站正向进水，</w:t>
      </w:r>
      <w:r>
        <w:rPr>
          <w:spacing w:val="3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厂房内单排布置三台立式水泵，水泵肘形进水流道宽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7.5m</w:t>
      </w:r>
      <w:r>
        <w:rPr>
          <w:spacing w:val="-3"/>
          <w:sz w:val="18"/>
          <w:szCs w:val="18"/>
        </w:rPr>
        <w:t>，相邻流道闸墩</w:t>
      </w:r>
      <w:r>
        <w:rPr>
          <w:spacing w:val="-4"/>
          <w:sz w:val="18"/>
          <w:szCs w:val="18"/>
        </w:rPr>
        <w:t>厚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1.5m</w:t>
      </w:r>
      <w:r>
        <w:rPr>
          <w:spacing w:val="-4"/>
          <w:sz w:val="18"/>
          <w:szCs w:val="18"/>
        </w:rPr>
        <w:t>，电动机风</w:t>
      </w:r>
      <w:r>
        <w:rPr>
          <w:spacing w:val="-1"/>
          <w:sz w:val="18"/>
          <w:szCs w:val="18"/>
        </w:rPr>
        <w:t>罩内径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6.0m</w:t>
      </w:r>
      <w:r>
        <w:rPr>
          <w:spacing w:val="-1"/>
          <w:sz w:val="18"/>
          <w:szCs w:val="18"/>
        </w:rPr>
        <w:t>，壁厚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0.5m</w:t>
      </w:r>
      <w:r>
        <w:rPr>
          <w:spacing w:val="-1"/>
          <w:sz w:val="18"/>
          <w:szCs w:val="18"/>
        </w:rPr>
        <w:t>，电动机所在层运行通道宽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1.5m</w:t>
      </w:r>
      <w:r>
        <w:rPr>
          <w:spacing w:val="-1"/>
          <w:sz w:val="18"/>
          <w:szCs w:val="18"/>
        </w:rPr>
        <w:t>。计算厂房机组中心距和主机间</w:t>
      </w:r>
      <w:r>
        <w:rPr>
          <w:spacing w:val="-2"/>
          <w:sz w:val="18"/>
          <w:szCs w:val="18"/>
        </w:rPr>
        <w:t>最小长度</w:t>
      </w:r>
      <w:r>
        <w:rPr>
          <w:spacing w:val="-29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9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7391535E">
      <w:pPr>
        <w:pStyle w:val="2"/>
        <w:spacing w:before="43" w:line="214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8.5m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27m                                         B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8.5m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28m                       C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9.0m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28m                                         D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9.0m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29m</w:t>
      </w:r>
    </w:p>
    <w:p w14:paraId="15926BE8">
      <w:pPr>
        <w:spacing w:line="268" w:lineRule="auto"/>
        <w:rPr>
          <w:rFonts w:ascii="Arial"/>
          <w:sz w:val="21"/>
        </w:rPr>
      </w:pPr>
    </w:p>
    <w:p w14:paraId="7EE3D210">
      <w:pPr>
        <w:spacing w:line="268" w:lineRule="auto"/>
        <w:rPr>
          <w:rFonts w:ascii="Arial"/>
          <w:sz w:val="21"/>
        </w:rPr>
      </w:pPr>
    </w:p>
    <w:p w14:paraId="28E1C0D6">
      <w:pPr>
        <w:spacing w:line="269" w:lineRule="auto"/>
        <w:rPr>
          <w:rFonts w:ascii="Arial"/>
          <w:sz w:val="21"/>
        </w:rPr>
      </w:pPr>
    </w:p>
    <w:p w14:paraId="24331BD9">
      <w:pPr>
        <w:spacing w:line="269" w:lineRule="auto"/>
        <w:rPr>
          <w:rFonts w:ascii="Arial"/>
          <w:sz w:val="21"/>
        </w:rPr>
      </w:pPr>
    </w:p>
    <w:p w14:paraId="7665CFEE">
      <w:pPr>
        <w:spacing w:line="269" w:lineRule="auto"/>
        <w:rPr>
          <w:rFonts w:ascii="Arial"/>
          <w:sz w:val="21"/>
        </w:rPr>
      </w:pPr>
    </w:p>
    <w:p w14:paraId="62F75817">
      <w:pPr>
        <w:spacing w:line="269" w:lineRule="auto"/>
        <w:rPr>
          <w:rFonts w:ascii="Arial"/>
          <w:sz w:val="21"/>
        </w:rPr>
      </w:pPr>
    </w:p>
    <w:p w14:paraId="75B268C9">
      <w:pPr>
        <w:pStyle w:val="2"/>
        <w:spacing w:before="60" w:line="247" w:lineRule="auto"/>
        <w:ind w:left="37" w:right="138" w:firstLine="1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18</w:t>
      </w:r>
      <w:r>
        <w:rPr>
          <w:spacing w:val="-1"/>
          <w:sz w:val="18"/>
          <w:szCs w:val="18"/>
        </w:rPr>
        <w:t>、土层中开挖一梯形渠道，边坡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m=2</w:t>
      </w:r>
      <w:r>
        <w:rPr>
          <w:spacing w:val="-1"/>
          <w:sz w:val="18"/>
          <w:szCs w:val="18"/>
        </w:rPr>
        <w:t>，糙率</w:t>
      </w:r>
      <w:r>
        <w:rPr>
          <w:spacing w:val="-3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n=0.025</w:t>
      </w:r>
      <w:r>
        <w:rPr>
          <w:spacing w:val="-1"/>
          <w:sz w:val="18"/>
          <w:szCs w:val="18"/>
        </w:rPr>
        <w:t>，长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L=2000m</w:t>
      </w:r>
      <w:r>
        <w:rPr>
          <w:spacing w:val="-1"/>
          <w:sz w:val="18"/>
          <w:szCs w:val="18"/>
        </w:rPr>
        <w:t>，底坡坡降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i=0.000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</w:t>
      </w:r>
      <w:r>
        <w:rPr>
          <w:spacing w:val="-2"/>
          <w:sz w:val="18"/>
          <w:szCs w:val="18"/>
        </w:rPr>
        <w:t>，流量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  <w:r>
        <w:rPr>
          <w:spacing w:val="-2"/>
          <w:sz w:val="18"/>
          <w:szCs w:val="18"/>
        </w:rPr>
        <w:t>，按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α=1.03</w:t>
      </w:r>
      <w:r>
        <w:rPr>
          <w:rFonts w:ascii="Times New Roman" w:hAnsi="Times New Roman" w:eastAsia="Times New Roman" w:cs="Times New Roman"/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实用</w:t>
      </w:r>
      <w:r>
        <w:rPr>
          <w:spacing w:val="-1"/>
          <w:sz w:val="18"/>
          <w:szCs w:val="18"/>
        </w:rPr>
        <w:t>经济断面设计，采用浆砌石衬砌，防渗护面渗漏量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0.1m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·d</w:t>
      </w:r>
      <w:r>
        <w:rPr>
          <w:spacing w:val="-1"/>
          <w:sz w:val="18"/>
          <w:szCs w:val="18"/>
        </w:rPr>
        <w:t>。计算渠道渗漏损失流量</w:t>
      </w:r>
      <w:r>
        <w:rPr>
          <w:spacing w:val="-28"/>
          <w:sz w:val="18"/>
          <w:szCs w:val="18"/>
        </w:rPr>
        <w:t>（</w:t>
      </w:r>
      <w:r>
        <w:rPr>
          <w:spacing w:val="9"/>
          <w:sz w:val="18"/>
          <w:szCs w:val="18"/>
        </w:rPr>
        <w:t xml:space="preserve">   </w:t>
      </w:r>
      <w:r>
        <w:rPr>
          <w:spacing w:val="-28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720AA8FA">
      <w:pPr>
        <w:pStyle w:val="2"/>
        <w:spacing w:before="11" w:line="237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0.05m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  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0.04m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0.02m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0.03m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</w:p>
    <w:p w14:paraId="601C8ADE">
      <w:pPr>
        <w:spacing w:line="237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19" w:type="default"/>
          <w:footerReference r:id="rId20" w:type="default"/>
          <w:pgSz w:w="11907" w:h="16839"/>
          <w:pgMar w:top="985" w:right="1104" w:bottom="862" w:left="1219" w:header="668" w:footer="634" w:gutter="0"/>
          <w:cols w:space="720" w:num="1"/>
        </w:sectPr>
      </w:pPr>
    </w:p>
    <w:p w14:paraId="2DA77901">
      <w:pPr>
        <w:pStyle w:val="2"/>
        <w:spacing w:before="1" w:line="232" w:lineRule="auto"/>
        <w:ind w:left="123" w:right="149" w:firstLine="10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19</w:t>
      </w:r>
      <w:r>
        <w:rPr>
          <w:spacing w:val="-2"/>
          <w:sz w:val="18"/>
          <w:szCs w:val="18"/>
        </w:rPr>
        <w:t>、倒虹吸流量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60m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  <w:r>
        <w:rPr>
          <w:spacing w:val="-2"/>
          <w:sz w:val="18"/>
          <w:szCs w:val="18"/>
        </w:rPr>
        <w:t xml:space="preserve">，管长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1000m</w:t>
      </w:r>
      <w:r>
        <w:rPr>
          <w:spacing w:val="-2"/>
          <w:sz w:val="18"/>
          <w:szCs w:val="18"/>
        </w:rPr>
        <w:t>，直径</w:t>
      </w:r>
      <w:r>
        <w:rPr>
          <w:spacing w:val="-2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4m</w:t>
      </w:r>
      <w:r>
        <w:rPr>
          <w:spacing w:val="-2"/>
          <w:sz w:val="18"/>
          <w:szCs w:val="18"/>
        </w:rPr>
        <w:t>，为双孔钢筋混凝土圆管道，糙率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</w:t>
      </w:r>
      <w:r>
        <w:rPr>
          <w:spacing w:val="-3"/>
          <w:sz w:val="18"/>
          <w:szCs w:val="18"/>
        </w:rPr>
        <w:t>，局部水头约为沿程损失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1/10</w:t>
      </w:r>
      <w:r>
        <w:rPr>
          <w:spacing w:val="-3"/>
          <w:sz w:val="18"/>
          <w:szCs w:val="18"/>
        </w:rPr>
        <w:t>，</w:t>
      </w:r>
      <w:r>
        <w:rPr>
          <w:spacing w:val="5"/>
          <w:sz w:val="18"/>
          <w:szCs w:val="18"/>
        </w:rPr>
        <w:t>则管总水头损失？(</w:t>
      </w:r>
      <w:r>
        <w:rPr>
          <w:spacing w:val="19"/>
          <w:sz w:val="18"/>
          <w:szCs w:val="18"/>
        </w:rPr>
        <w:t xml:space="preserve">   </w:t>
      </w:r>
      <w:r>
        <w:rPr>
          <w:spacing w:val="5"/>
          <w:sz w:val="18"/>
          <w:szCs w:val="18"/>
        </w:rPr>
        <w:t>)</w:t>
      </w:r>
    </w:p>
    <w:p w14:paraId="300F4A9B">
      <w:pPr>
        <w:pStyle w:val="2"/>
        <w:spacing w:before="55" w:line="219" w:lineRule="auto"/>
        <w:ind w:left="39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1.12m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1.23m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  C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1.32m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1.41m</w:t>
      </w:r>
    </w:p>
    <w:p w14:paraId="204E1011">
      <w:pPr>
        <w:spacing w:line="297" w:lineRule="auto"/>
        <w:rPr>
          <w:rFonts w:ascii="Arial"/>
          <w:sz w:val="21"/>
        </w:rPr>
      </w:pPr>
    </w:p>
    <w:p w14:paraId="7F59013F">
      <w:pPr>
        <w:spacing w:line="297" w:lineRule="auto"/>
        <w:rPr>
          <w:rFonts w:ascii="Arial"/>
          <w:sz w:val="21"/>
        </w:rPr>
      </w:pPr>
    </w:p>
    <w:p w14:paraId="775BCE2B">
      <w:pPr>
        <w:spacing w:line="298" w:lineRule="auto"/>
        <w:rPr>
          <w:rFonts w:ascii="Arial"/>
          <w:sz w:val="21"/>
        </w:rPr>
      </w:pPr>
    </w:p>
    <w:p w14:paraId="32A79CB6">
      <w:pPr>
        <w:pStyle w:val="2"/>
        <w:spacing w:before="59" w:line="235" w:lineRule="auto"/>
        <w:ind w:left="122" w:right="129" w:hanging="6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20</w:t>
      </w:r>
      <w:r>
        <w:rPr>
          <w:spacing w:val="-4"/>
          <w:sz w:val="18"/>
          <w:szCs w:val="18"/>
        </w:rPr>
        <w:t>、河道水位均匀平缓，</w:t>
      </w:r>
      <w:r>
        <w:rPr>
          <w:spacing w:val="5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弯到附近布置无坝取水口，弯到水面宽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25m</w:t>
      </w:r>
      <w:r>
        <w:rPr>
          <w:spacing w:val="-4"/>
          <w:sz w:val="18"/>
          <w:szCs w:val="18"/>
        </w:rPr>
        <w:t>，弯到河槽中心线弯曲半径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500m</w:t>
      </w:r>
      <w:r>
        <w:rPr>
          <w:spacing w:val="-4"/>
          <w:sz w:val="18"/>
          <w:szCs w:val="18"/>
        </w:rPr>
        <w:t>。下列说法正确的</w:t>
      </w:r>
      <w:r>
        <w:rPr>
          <w:spacing w:val="-3"/>
          <w:sz w:val="18"/>
          <w:szCs w:val="18"/>
        </w:rPr>
        <w:t>是</w:t>
      </w:r>
      <w:r>
        <w:rPr>
          <w:spacing w:val="-32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32"/>
          <w:sz w:val="18"/>
          <w:szCs w:val="18"/>
        </w:rPr>
        <w:t>）</w:t>
      </w:r>
      <w:r>
        <w:rPr>
          <w:spacing w:val="-3"/>
          <w:sz w:val="18"/>
          <w:szCs w:val="18"/>
        </w:rPr>
        <w:t>。</w:t>
      </w:r>
    </w:p>
    <w:p w14:paraId="1D069286">
      <w:pPr>
        <w:pStyle w:val="2"/>
        <w:spacing w:before="22" w:line="233" w:lineRule="auto"/>
        <w:ind w:left="39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A</w:t>
      </w:r>
      <w:r>
        <w:rPr>
          <w:spacing w:val="1"/>
          <w:sz w:val="18"/>
          <w:szCs w:val="18"/>
        </w:rPr>
        <w:t>、取水口布置在距弯到凹岸顶点下游</w:t>
      </w:r>
      <w:r>
        <w:rPr>
          <w:spacing w:val="-1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100m </w:t>
      </w:r>
      <w:r>
        <w:rPr>
          <w:spacing w:val="1"/>
          <w:sz w:val="18"/>
          <w:szCs w:val="18"/>
        </w:rPr>
        <w:t>处，引水角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30°~60°</w:t>
      </w:r>
    </w:p>
    <w:p w14:paraId="75680E5A">
      <w:pPr>
        <w:pStyle w:val="2"/>
        <w:spacing w:before="12" w:line="233" w:lineRule="auto"/>
        <w:ind w:left="399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spacing w:val="-1"/>
          <w:sz w:val="18"/>
          <w:szCs w:val="18"/>
        </w:rPr>
        <w:t>、取水口布置在距弯到凹岸顶点下游</w:t>
      </w:r>
      <w:r>
        <w:rPr>
          <w:spacing w:val="-1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200m </w:t>
      </w:r>
      <w:r>
        <w:rPr>
          <w:spacing w:val="-1"/>
          <w:sz w:val="18"/>
          <w:szCs w:val="18"/>
        </w:rPr>
        <w:t>处，引水比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&lt;50%</w:t>
      </w:r>
    </w:p>
    <w:p w14:paraId="1D175341">
      <w:pPr>
        <w:pStyle w:val="2"/>
        <w:spacing w:before="13" w:line="233" w:lineRule="auto"/>
        <w:ind w:left="402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</w:t>
      </w:r>
      <w:r>
        <w:rPr>
          <w:spacing w:val="-2"/>
          <w:sz w:val="18"/>
          <w:szCs w:val="18"/>
        </w:rPr>
        <w:t xml:space="preserve">、取水口布置在距弯到凸岸顶点上游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150m </w:t>
      </w:r>
      <w:r>
        <w:rPr>
          <w:spacing w:val="-2"/>
          <w:sz w:val="18"/>
          <w:szCs w:val="18"/>
        </w:rPr>
        <w:t>处，引水比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&lt;50%</w:t>
      </w:r>
    </w:p>
    <w:p w14:paraId="0E590883">
      <w:pPr>
        <w:pStyle w:val="2"/>
        <w:spacing w:before="12" w:line="233" w:lineRule="auto"/>
        <w:ind w:left="399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D</w:t>
      </w:r>
      <w:r>
        <w:rPr>
          <w:spacing w:val="1"/>
          <w:sz w:val="18"/>
          <w:szCs w:val="18"/>
        </w:rPr>
        <w:t>、取水口布置在距弯到凸岸顶点上游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200m </w:t>
      </w:r>
      <w:r>
        <w:rPr>
          <w:spacing w:val="1"/>
          <w:sz w:val="18"/>
          <w:szCs w:val="18"/>
        </w:rPr>
        <w:t>处，引水角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30°~60°</w:t>
      </w:r>
    </w:p>
    <w:p w14:paraId="53F7AB71">
      <w:pPr>
        <w:spacing w:line="303" w:lineRule="auto"/>
        <w:rPr>
          <w:rFonts w:ascii="Arial"/>
          <w:sz w:val="21"/>
        </w:rPr>
      </w:pPr>
    </w:p>
    <w:p w14:paraId="747FBBA6">
      <w:pPr>
        <w:spacing w:line="303" w:lineRule="auto"/>
        <w:rPr>
          <w:rFonts w:ascii="Arial"/>
          <w:sz w:val="21"/>
        </w:rPr>
      </w:pPr>
    </w:p>
    <w:p w14:paraId="1EEE2EF2">
      <w:pPr>
        <w:spacing w:line="304" w:lineRule="auto"/>
        <w:rPr>
          <w:rFonts w:ascii="Arial"/>
          <w:sz w:val="21"/>
        </w:rPr>
      </w:pPr>
    </w:p>
    <w:p w14:paraId="7E1F1536">
      <w:pPr>
        <w:pStyle w:val="2"/>
        <w:spacing w:before="59" w:line="237" w:lineRule="auto"/>
        <w:ind w:left="119" w:right="121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21</w:t>
      </w:r>
      <w:r>
        <w:rPr>
          <w:spacing w:val="-11"/>
          <w:sz w:val="18"/>
          <w:szCs w:val="18"/>
        </w:rPr>
        <w:t>、拦河坝采用混凝土重力坝，根据施工总进度，混凝土浇筑高峰时段（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 xml:space="preserve">3 </w:t>
      </w:r>
      <w:r>
        <w:rPr>
          <w:spacing w:val="-11"/>
          <w:sz w:val="18"/>
          <w:szCs w:val="18"/>
        </w:rPr>
        <w:t>个月）各月浇筑量</w:t>
      </w:r>
      <w:r>
        <w:rPr>
          <w:spacing w:val="-12"/>
          <w:sz w:val="18"/>
          <w:szCs w:val="18"/>
        </w:rPr>
        <w:t>为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2"/>
          <w:sz w:val="18"/>
          <w:szCs w:val="18"/>
        </w:rPr>
        <w:t>36000m</w:t>
      </w:r>
      <w:r>
        <w:rPr>
          <w:rFonts w:ascii="Times New Roman" w:hAnsi="Times New Roman" w:eastAsia="Times New Roman" w:cs="Times New Roman"/>
          <w:spacing w:val="-12"/>
          <w:position w:val="5"/>
          <w:sz w:val="12"/>
          <w:szCs w:val="12"/>
        </w:rPr>
        <w:t>3</w:t>
      </w:r>
      <w:r>
        <w:rPr>
          <w:spacing w:val="-1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3"/>
          <w:sz w:val="18"/>
          <w:szCs w:val="18"/>
        </w:rPr>
        <w:t>46000m</w:t>
      </w:r>
      <w:r>
        <w:rPr>
          <w:rFonts w:ascii="Times New Roman" w:hAnsi="Times New Roman" w:eastAsia="Times New Roman" w:cs="Times New Roman"/>
          <w:spacing w:val="3"/>
          <w:position w:val="5"/>
          <w:sz w:val="12"/>
          <w:szCs w:val="12"/>
        </w:rPr>
        <w:t>3</w:t>
      </w:r>
      <w:r>
        <w:rPr>
          <w:spacing w:val="-1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1"/>
          <w:sz w:val="18"/>
          <w:szCs w:val="18"/>
        </w:rPr>
        <w:t>38000m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>3</w:t>
      </w:r>
      <w:r>
        <w:rPr>
          <w:spacing w:val="-11"/>
          <w:sz w:val="18"/>
          <w:szCs w:val="18"/>
        </w:rPr>
        <w:t>，</w:t>
      </w:r>
      <w:r>
        <w:rPr>
          <w:spacing w:val="-2"/>
          <w:sz w:val="18"/>
          <w:szCs w:val="18"/>
        </w:rPr>
        <w:t>每月工作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</w:t>
      </w:r>
      <w:r>
        <w:rPr>
          <w:rFonts w:ascii="Times New Roman" w:hAnsi="Times New Roman" w:eastAsia="Times New Roman" w:cs="Times New Roman"/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天，每天工作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</w:t>
      </w:r>
      <w:r>
        <w:rPr>
          <w:rFonts w:ascii="Times New Roman" w:hAnsi="Times New Roman" w:eastAsia="Times New Roman" w:cs="Times New Roman"/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小时，高峰时段月不均匀系数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25</w:t>
      </w:r>
      <w:r>
        <w:rPr>
          <w:spacing w:val="-3"/>
          <w:sz w:val="18"/>
          <w:szCs w:val="18"/>
        </w:rPr>
        <w:t xml:space="preserve">，日不均匀系数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1.20</w:t>
      </w:r>
      <w:r>
        <w:rPr>
          <w:spacing w:val="-3"/>
          <w:sz w:val="18"/>
          <w:szCs w:val="18"/>
        </w:rPr>
        <w:t xml:space="preserve">，小时不均匀系数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1.25</w:t>
      </w:r>
      <w:r>
        <w:rPr>
          <w:spacing w:val="-3"/>
          <w:sz w:val="18"/>
          <w:szCs w:val="18"/>
        </w:rPr>
        <w:t>。则混凝土</w:t>
      </w:r>
      <w:r>
        <w:rPr>
          <w:spacing w:val="-1"/>
          <w:sz w:val="18"/>
          <w:szCs w:val="18"/>
        </w:rPr>
        <w:t>浇筑设备小时生产能力不低于</w:t>
      </w:r>
      <w:r>
        <w:rPr>
          <w:spacing w:val="-27"/>
          <w:sz w:val="18"/>
          <w:szCs w:val="18"/>
        </w:rPr>
        <w:t>（</w:t>
      </w:r>
      <w:r>
        <w:rPr>
          <w:spacing w:val="2"/>
          <w:sz w:val="18"/>
          <w:szCs w:val="18"/>
        </w:rPr>
        <w:t xml:space="preserve">   </w:t>
      </w:r>
      <w:r>
        <w:rPr>
          <w:spacing w:val="-27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7F3EC2A6">
      <w:pPr>
        <w:pStyle w:val="2"/>
        <w:spacing w:before="38" w:line="237" w:lineRule="auto"/>
        <w:ind w:left="39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92m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/h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/h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138m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/h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150m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/h</w:t>
      </w:r>
    </w:p>
    <w:p w14:paraId="69947CFE">
      <w:pPr>
        <w:spacing w:line="282" w:lineRule="auto"/>
        <w:rPr>
          <w:rFonts w:ascii="Arial"/>
          <w:sz w:val="21"/>
        </w:rPr>
      </w:pPr>
    </w:p>
    <w:p w14:paraId="5303E5E3">
      <w:pPr>
        <w:spacing w:line="282" w:lineRule="auto"/>
        <w:rPr>
          <w:rFonts w:ascii="Arial"/>
          <w:sz w:val="21"/>
        </w:rPr>
      </w:pPr>
    </w:p>
    <w:p w14:paraId="3CE0B550">
      <w:pPr>
        <w:spacing w:line="283" w:lineRule="auto"/>
        <w:rPr>
          <w:rFonts w:ascii="Arial"/>
          <w:sz w:val="21"/>
        </w:rPr>
      </w:pPr>
    </w:p>
    <w:p w14:paraId="0871F4D6">
      <w:pPr>
        <w:spacing w:line="283" w:lineRule="auto"/>
        <w:rPr>
          <w:rFonts w:ascii="Arial"/>
          <w:sz w:val="21"/>
        </w:rPr>
      </w:pPr>
    </w:p>
    <w:p w14:paraId="4A1DE91F">
      <w:pPr>
        <w:pStyle w:val="2"/>
        <w:spacing w:before="59" w:line="242" w:lineRule="auto"/>
        <w:ind w:left="119" w:right="120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22</w:t>
      </w:r>
      <w:r>
        <w:rPr>
          <w:spacing w:val="-5"/>
          <w:sz w:val="18"/>
          <w:szCs w:val="18"/>
        </w:rPr>
        <w:t>、坝基砂砾石开挖，采用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2m</w:t>
      </w:r>
      <w:r>
        <w:rPr>
          <w:rFonts w:ascii="Times New Roman" w:hAnsi="Times New Roman" w:eastAsia="Times New Roman" w:cs="Times New Roman"/>
          <w:spacing w:val="-5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7"/>
          <w:w w:val="102"/>
          <w:position w:val="5"/>
          <w:sz w:val="12"/>
          <w:szCs w:val="12"/>
        </w:rPr>
        <w:t xml:space="preserve"> </w:t>
      </w:r>
      <w:r>
        <w:rPr>
          <w:spacing w:val="-5"/>
          <w:sz w:val="18"/>
          <w:szCs w:val="18"/>
        </w:rPr>
        <w:t>挖掘机装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5t</w:t>
      </w:r>
      <w:r>
        <w:rPr>
          <w:rFonts w:ascii="Times New Roman" w:hAnsi="Times New Roman" w:eastAsia="Times New Roman" w:cs="Times New Roman"/>
          <w:spacing w:val="38"/>
          <w:sz w:val="18"/>
          <w:szCs w:val="18"/>
        </w:rPr>
        <w:t xml:space="preserve"> </w:t>
      </w:r>
      <w:r>
        <w:rPr>
          <w:spacing w:val="-6"/>
          <w:sz w:val="18"/>
          <w:szCs w:val="18"/>
        </w:rPr>
        <w:t>自卸式汽车。挖掘机工作能力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187.83m</w:t>
      </w:r>
      <w:r>
        <w:rPr>
          <w:rFonts w:ascii="Times New Roman" w:hAnsi="Times New Roman" w:eastAsia="Times New Roman" w:cs="Times New Roman"/>
          <w:spacing w:val="-6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/h</w:t>
      </w:r>
      <w:r>
        <w:rPr>
          <w:spacing w:val="-6"/>
          <w:sz w:val="18"/>
          <w:szCs w:val="18"/>
        </w:rPr>
        <w:t>，每装一车用时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2.5min</w:t>
      </w:r>
      <w:r>
        <w:rPr>
          <w:spacing w:val="-6"/>
          <w:sz w:val="18"/>
          <w:szCs w:val="18"/>
        </w:rPr>
        <w:t>，每天两班，</w:t>
      </w:r>
      <w:r>
        <w:rPr>
          <w:spacing w:val="-1"/>
          <w:sz w:val="18"/>
          <w:szCs w:val="18"/>
        </w:rPr>
        <w:t>每班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8h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工作制，班内工作利用系数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0.8</w:t>
      </w:r>
      <w:r>
        <w:rPr>
          <w:spacing w:val="-1"/>
          <w:sz w:val="18"/>
          <w:szCs w:val="18"/>
        </w:rPr>
        <w:t>，单机月工作台班数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40</w:t>
      </w:r>
      <w:r>
        <w:rPr>
          <w:rFonts w:ascii="Times New Roman" w:hAnsi="Times New Roman" w:eastAsia="Times New Roman" w:cs="Times New Roman"/>
          <w:spacing w:val="22"/>
          <w:w w:val="10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台班，自卸车每运一趟循环时间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25min</w:t>
      </w:r>
      <w:r>
        <w:rPr>
          <w:spacing w:val="-2"/>
          <w:sz w:val="18"/>
          <w:szCs w:val="18"/>
        </w:rPr>
        <w:t>。以挖掘机作为主</w:t>
      </w:r>
      <w:r>
        <w:rPr>
          <w:spacing w:val="-1"/>
          <w:sz w:val="18"/>
          <w:szCs w:val="18"/>
        </w:rPr>
        <w:t>导机械，按月开挖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120000m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</w:t>
      </w:r>
      <w:r>
        <w:rPr>
          <w:spacing w:val="-1"/>
          <w:sz w:val="18"/>
          <w:szCs w:val="18"/>
        </w:rPr>
        <w:t>进行设备配套（不计备用设备）计算，则需配自卸车数量</w:t>
      </w:r>
      <w:r>
        <w:rPr>
          <w:spacing w:val="-23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3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67784C47">
      <w:pPr>
        <w:pStyle w:val="2"/>
        <w:spacing w:before="14" w:line="233" w:lineRule="auto"/>
        <w:ind w:left="39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A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20 </w:t>
      </w:r>
      <w:r>
        <w:rPr>
          <w:spacing w:val="-3"/>
          <w:sz w:val="18"/>
          <w:szCs w:val="18"/>
        </w:rPr>
        <w:t xml:space="preserve">辆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25</w:t>
      </w:r>
      <w:r>
        <w:rPr>
          <w:rFonts w:ascii="Times New Roman" w:hAnsi="Times New Roman" w:eastAsia="Times New Roman" w:cs="Times New Roman"/>
          <w:spacing w:val="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辆</w:t>
      </w:r>
      <w:r>
        <w:rPr>
          <w:spacing w:val="1"/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30</w:t>
      </w:r>
      <w:r>
        <w:rPr>
          <w:rFonts w:ascii="Times New Roman" w:hAnsi="Times New Roman" w:eastAsia="Times New Roman" w:cs="Times New Roman"/>
          <w:spacing w:val="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辆</w:t>
      </w:r>
      <w:r>
        <w:rPr>
          <w:sz w:val="18"/>
          <w:szCs w:val="18"/>
        </w:rPr>
        <w:t xml:space="preserve">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40</w:t>
      </w:r>
      <w:r>
        <w:rPr>
          <w:rFonts w:ascii="Times New Roman" w:hAnsi="Times New Roman" w:eastAsia="Times New Roman" w:cs="Times New Roman"/>
          <w:spacing w:val="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辆</w:t>
      </w:r>
    </w:p>
    <w:p w14:paraId="38B53093">
      <w:pPr>
        <w:spacing w:line="302" w:lineRule="auto"/>
        <w:rPr>
          <w:rFonts w:ascii="Arial"/>
          <w:sz w:val="21"/>
        </w:rPr>
      </w:pPr>
    </w:p>
    <w:p w14:paraId="791E2891">
      <w:pPr>
        <w:spacing w:line="303" w:lineRule="auto"/>
        <w:rPr>
          <w:rFonts w:ascii="Arial"/>
          <w:sz w:val="21"/>
        </w:rPr>
      </w:pPr>
    </w:p>
    <w:p w14:paraId="3AC0C84B">
      <w:pPr>
        <w:spacing w:line="303" w:lineRule="auto"/>
        <w:rPr>
          <w:rFonts w:ascii="Arial"/>
          <w:sz w:val="21"/>
        </w:rPr>
      </w:pPr>
    </w:p>
    <w:p w14:paraId="3EAF0303">
      <w:pPr>
        <w:pStyle w:val="2"/>
        <w:spacing w:before="59"/>
        <w:ind w:left="133" w:right="122" w:hanging="1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23</w:t>
      </w:r>
      <w:r>
        <w:rPr>
          <w:spacing w:val="-1"/>
          <w:sz w:val="18"/>
          <w:szCs w:val="18"/>
        </w:rPr>
        <w:t>、水电站丰水年、平水年、枯水年径流</w:t>
      </w:r>
      <w:r>
        <w:rPr>
          <w:spacing w:val="-2"/>
          <w:sz w:val="18"/>
          <w:szCs w:val="18"/>
        </w:rPr>
        <w:t>量分别为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80</w:t>
      </w:r>
      <w:r>
        <w:rPr>
          <w:rFonts w:ascii="Times New Roman" w:hAnsi="Times New Roman" w:eastAsia="Times New Roman" w:cs="Times New Roman"/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0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59</w:t>
      </w:r>
      <w:r>
        <w:rPr>
          <w:rFonts w:ascii="Times New Roman" w:hAnsi="Times New Roman" w:eastAsia="Times New Roman" w:cs="Times New Roman"/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38</w:t>
      </w:r>
      <w:r>
        <w:rPr>
          <w:rFonts w:ascii="Times New Roman" w:hAnsi="Times New Roman" w:eastAsia="Times New Roman" w:cs="Times New Roman"/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亿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>。经调节计算，保证出力的相应流量为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130m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/s</w:t>
      </w:r>
      <w:r>
        <w:rPr>
          <w:spacing w:val="-3"/>
          <w:sz w:val="18"/>
          <w:szCs w:val="18"/>
        </w:rPr>
        <w:t>，该水电站的调节性能为</w:t>
      </w:r>
      <w:r>
        <w:rPr>
          <w:spacing w:val="-25"/>
          <w:sz w:val="18"/>
          <w:szCs w:val="18"/>
        </w:rPr>
        <w:t>（</w:t>
      </w:r>
      <w:r>
        <w:rPr>
          <w:spacing w:val="10"/>
          <w:sz w:val="18"/>
          <w:szCs w:val="18"/>
        </w:rPr>
        <w:t xml:space="preserve">   </w:t>
      </w:r>
      <w:r>
        <w:rPr>
          <w:spacing w:val="-25"/>
          <w:sz w:val="18"/>
          <w:szCs w:val="18"/>
        </w:rPr>
        <w:t>）</w:t>
      </w:r>
      <w:r>
        <w:rPr>
          <w:spacing w:val="-3"/>
          <w:sz w:val="18"/>
          <w:szCs w:val="18"/>
        </w:rPr>
        <w:t>。</w:t>
      </w:r>
    </w:p>
    <w:p w14:paraId="2F7EC417">
      <w:pPr>
        <w:pStyle w:val="2"/>
        <w:spacing w:before="12" w:line="220" w:lineRule="auto"/>
        <w:ind w:left="39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 xml:space="preserve">、多年调节电站       </w:t>
      </w:r>
      <w:r>
        <w:rPr>
          <w:rFonts w:ascii="Times New Roman" w:hAnsi="Times New Roman" w:eastAsia="Times New Roman" w:cs="Times New Roman"/>
          <w:sz w:val="18"/>
          <w:szCs w:val="18"/>
        </w:rPr>
        <w:t>B</w:t>
      </w:r>
      <w:r>
        <w:rPr>
          <w:sz w:val="18"/>
          <w:szCs w:val="18"/>
        </w:rPr>
        <w:t xml:space="preserve">、不完全年调节点站        </w:t>
      </w:r>
      <w:r>
        <w:rPr>
          <w:rFonts w:ascii="Times New Roman" w:hAnsi="Times New Roman" w:eastAsia="Times New Roman" w:cs="Times New Roman"/>
          <w:sz w:val="18"/>
          <w:szCs w:val="18"/>
        </w:rPr>
        <w:t>C</w:t>
      </w:r>
      <w:r>
        <w:rPr>
          <w:sz w:val="18"/>
          <w:szCs w:val="18"/>
        </w:rPr>
        <w:t xml:space="preserve">、完全年调节电站      </w:t>
      </w:r>
      <w:r>
        <w:rPr>
          <w:rFonts w:ascii="Times New Roman" w:hAnsi="Times New Roman" w:eastAsia="Times New Roman" w:cs="Times New Roman"/>
          <w:sz w:val="18"/>
          <w:szCs w:val="18"/>
        </w:rPr>
        <w:t>D</w:t>
      </w:r>
      <w:r>
        <w:rPr>
          <w:sz w:val="18"/>
          <w:szCs w:val="18"/>
        </w:rPr>
        <w:t>、不能</w:t>
      </w:r>
      <w:r>
        <w:rPr>
          <w:spacing w:val="-1"/>
          <w:sz w:val="18"/>
          <w:szCs w:val="18"/>
        </w:rPr>
        <w:t>判别，需作具体分析</w:t>
      </w:r>
    </w:p>
    <w:p w14:paraId="0B45C9C1">
      <w:pPr>
        <w:spacing w:line="341" w:lineRule="auto"/>
        <w:rPr>
          <w:rFonts w:ascii="Arial"/>
          <w:sz w:val="21"/>
        </w:rPr>
      </w:pPr>
    </w:p>
    <w:p w14:paraId="36E32C83">
      <w:pPr>
        <w:spacing w:line="342" w:lineRule="auto"/>
        <w:rPr>
          <w:rFonts w:ascii="Arial"/>
          <w:sz w:val="21"/>
        </w:rPr>
      </w:pPr>
    </w:p>
    <w:p w14:paraId="794F8CEF">
      <w:pPr>
        <w:pStyle w:val="2"/>
        <w:spacing w:before="58" w:line="208" w:lineRule="auto"/>
        <w:ind w:left="116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24</w:t>
      </w:r>
      <w:r>
        <w:rPr>
          <w:spacing w:val="-3"/>
          <w:sz w:val="18"/>
          <w:szCs w:val="18"/>
        </w:rPr>
        <w:t>、某水库回水成果表如下：</w:t>
      </w:r>
    </w:p>
    <w:tbl>
      <w:tblPr>
        <w:tblStyle w:val="5"/>
        <w:tblW w:w="963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7"/>
        <w:gridCol w:w="1310"/>
        <w:gridCol w:w="1987"/>
        <w:gridCol w:w="1984"/>
        <w:gridCol w:w="3037"/>
      </w:tblGrid>
      <w:tr w14:paraId="6FF141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17" w:type="dxa"/>
            <w:vMerge w:val="restart"/>
            <w:tcBorders>
              <w:bottom w:val="nil"/>
            </w:tcBorders>
            <w:vAlign w:val="top"/>
          </w:tcPr>
          <w:p w14:paraId="0767F114">
            <w:pPr>
              <w:spacing w:before="202" w:line="220" w:lineRule="auto"/>
              <w:ind w:left="40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断面号</w:t>
            </w:r>
          </w:p>
        </w:tc>
        <w:tc>
          <w:tcPr>
            <w:tcW w:w="1310" w:type="dxa"/>
            <w:vMerge w:val="restart"/>
            <w:tcBorders>
              <w:bottom w:val="nil"/>
            </w:tcBorders>
            <w:vAlign w:val="top"/>
          </w:tcPr>
          <w:p w14:paraId="30FA3963">
            <w:pPr>
              <w:spacing w:before="83" w:line="220" w:lineRule="auto"/>
              <w:ind w:left="3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起点距</w:t>
            </w:r>
          </w:p>
          <w:p w14:paraId="5D396752">
            <w:pPr>
              <w:pStyle w:val="6"/>
              <w:spacing w:before="25"/>
              <w:ind w:left="411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4"/>
              </w:rPr>
              <w:t>（</w:t>
            </w:r>
            <w:r>
              <w:rPr>
                <w:spacing w:val="-4"/>
              </w:rPr>
              <w:t>m</w:t>
            </w:r>
            <w:r>
              <w:rPr>
                <w:rFonts w:ascii="宋体" w:hAnsi="宋体" w:eastAsia="宋体" w:cs="宋体"/>
                <w:spacing w:val="-4"/>
              </w:rPr>
              <w:t>）</w:t>
            </w:r>
          </w:p>
        </w:tc>
        <w:tc>
          <w:tcPr>
            <w:tcW w:w="3971" w:type="dxa"/>
            <w:gridSpan w:val="2"/>
            <w:vAlign w:val="top"/>
          </w:tcPr>
          <w:p w14:paraId="22C2B9F6">
            <w:pPr>
              <w:pStyle w:val="6"/>
              <w:spacing w:before="58" w:line="222" w:lineRule="auto"/>
              <w:ind w:left="1244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3"/>
              </w:rPr>
              <w:t>堤前水位</w:t>
            </w:r>
            <w:r>
              <w:rPr>
                <w:rFonts w:ascii="宋体" w:hAnsi="宋体" w:eastAsia="宋体" w:cs="宋体"/>
                <w:spacing w:val="-36"/>
              </w:rPr>
              <w:t xml:space="preserve"> </w:t>
            </w:r>
            <w:r>
              <w:rPr>
                <w:spacing w:val="-3"/>
              </w:rPr>
              <w:t>35m</w:t>
            </w:r>
            <w:r>
              <w:rPr>
                <w:spacing w:val="22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</w:rPr>
              <w:t>回水</w:t>
            </w:r>
          </w:p>
        </w:tc>
        <w:tc>
          <w:tcPr>
            <w:tcW w:w="3037" w:type="dxa"/>
            <w:vAlign w:val="top"/>
          </w:tcPr>
          <w:p w14:paraId="78A3E1F7">
            <w:pPr>
              <w:pStyle w:val="6"/>
              <w:spacing w:before="58" w:line="222" w:lineRule="auto"/>
              <w:ind w:left="775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3"/>
              </w:rPr>
              <w:t>堤前水位</w:t>
            </w:r>
            <w:r>
              <w:rPr>
                <w:rFonts w:ascii="宋体" w:hAnsi="宋体" w:eastAsia="宋体" w:cs="宋体"/>
                <w:spacing w:val="-36"/>
              </w:rPr>
              <w:t xml:space="preserve"> </w:t>
            </w:r>
            <w:r>
              <w:rPr>
                <w:spacing w:val="-3"/>
              </w:rPr>
              <w:t>40m</w:t>
            </w:r>
            <w:r>
              <w:rPr>
                <w:spacing w:val="23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</w:rPr>
              <w:t>回水</w:t>
            </w:r>
          </w:p>
        </w:tc>
      </w:tr>
      <w:tr w14:paraId="546B22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317" w:type="dxa"/>
            <w:vMerge w:val="continue"/>
            <w:tcBorders>
              <w:top w:val="nil"/>
            </w:tcBorders>
            <w:vAlign w:val="top"/>
          </w:tcPr>
          <w:p w14:paraId="28022A8F">
            <w:pPr>
              <w:rPr>
                <w:rFonts w:ascii="Arial"/>
                <w:sz w:val="21"/>
              </w:rPr>
            </w:pPr>
          </w:p>
        </w:tc>
        <w:tc>
          <w:tcPr>
            <w:tcW w:w="1310" w:type="dxa"/>
            <w:vMerge w:val="continue"/>
            <w:tcBorders>
              <w:top w:val="nil"/>
            </w:tcBorders>
            <w:vAlign w:val="top"/>
          </w:tcPr>
          <w:p w14:paraId="744B160B">
            <w:pPr>
              <w:rPr>
                <w:rFonts w:ascii="Arial"/>
                <w:sz w:val="21"/>
              </w:rPr>
            </w:pPr>
          </w:p>
        </w:tc>
        <w:tc>
          <w:tcPr>
            <w:tcW w:w="1987" w:type="dxa"/>
            <w:vAlign w:val="top"/>
          </w:tcPr>
          <w:p w14:paraId="2B7F8393">
            <w:pPr>
              <w:pStyle w:val="6"/>
              <w:spacing w:before="66" w:line="215" w:lineRule="auto"/>
              <w:ind w:left="540"/>
            </w:pPr>
            <w:r>
              <w:rPr>
                <w:spacing w:val="-1"/>
              </w:rPr>
              <w:t>Q=1000m</w:t>
            </w:r>
            <w:r>
              <w:rPr>
                <w:spacing w:val="-1"/>
                <w:position w:val="5"/>
                <w:sz w:val="12"/>
                <w:szCs w:val="12"/>
              </w:rPr>
              <w:t>3</w:t>
            </w:r>
            <w:r>
              <w:rPr>
                <w:spacing w:val="-1"/>
              </w:rPr>
              <w:t>/s</w:t>
            </w:r>
          </w:p>
        </w:tc>
        <w:tc>
          <w:tcPr>
            <w:tcW w:w="1984" w:type="dxa"/>
            <w:vAlign w:val="top"/>
          </w:tcPr>
          <w:p w14:paraId="56B5F4C2">
            <w:pPr>
              <w:pStyle w:val="6"/>
              <w:spacing w:before="66" w:line="215" w:lineRule="auto"/>
              <w:ind w:left="536"/>
            </w:pPr>
            <w:r>
              <w:rPr>
                <w:spacing w:val="-1"/>
              </w:rPr>
              <w:t>Q=1500m</w:t>
            </w:r>
            <w:r>
              <w:rPr>
                <w:spacing w:val="-1"/>
                <w:position w:val="5"/>
                <w:sz w:val="12"/>
                <w:szCs w:val="12"/>
              </w:rPr>
              <w:t>3</w:t>
            </w:r>
            <w:r>
              <w:rPr>
                <w:spacing w:val="-1"/>
              </w:rPr>
              <w:t>/s</w:t>
            </w:r>
          </w:p>
        </w:tc>
        <w:tc>
          <w:tcPr>
            <w:tcW w:w="3037" w:type="dxa"/>
            <w:vAlign w:val="top"/>
          </w:tcPr>
          <w:p w14:paraId="1F7207F0">
            <w:pPr>
              <w:pStyle w:val="6"/>
              <w:spacing w:before="66" w:line="215" w:lineRule="auto"/>
              <w:ind w:left="1065"/>
            </w:pPr>
            <w:r>
              <w:rPr>
                <w:spacing w:val="-1"/>
              </w:rPr>
              <w:t>Q=1500m</w:t>
            </w:r>
            <w:r>
              <w:rPr>
                <w:spacing w:val="-1"/>
                <w:position w:val="5"/>
                <w:sz w:val="12"/>
                <w:szCs w:val="12"/>
              </w:rPr>
              <w:t>3</w:t>
            </w:r>
            <w:r>
              <w:rPr>
                <w:spacing w:val="-1"/>
              </w:rPr>
              <w:t>/s</w:t>
            </w:r>
          </w:p>
        </w:tc>
      </w:tr>
      <w:tr w14:paraId="4CC98F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317" w:type="dxa"/>
            <w:vAlign w:val="top"/>
          </w:tcPr>
          <w:p w14:paraId="69FFA091">
            <w:pPr>
              <w:pStyle w:val="6"/>
              <w:spacing w:before="85" w:line="210" w:lineRule="auto"/>
              <w:ind w:left="462"/>
            </w:pPr>
            <w:r>
              <w:rPr>
                <w:spacing w:val="-2"/>
              </w:rPr>
              <w:t>C.S.1</w:t>
            </w:r>
          </w:p>
        </w:tc>
        <w:tc>
          <w:tcPr>
            <w:tcW w:w="1310" w:type="dxa"/>
            <w:vAlign w:val="top"/>
          </w:tcPr>
          <w:p w14:paraId="5E2EBE19">
            <w:pPr>
              <w:pStyle w:val="6"/>
              <w:spacing w:before="55" w:line="217" w:lineRule="auto"/>
              <w:ind w:left="249"/>
              <w:rPr>
                <w:rFonts w:ascii="宋体" w:hAnsi="宋体" w:eastAsia="宋体" w:cs="宋体"/>
              </w:rPr>
            </w:pPr>
            <w:r>
              <w:rPr>
                <w:spacing w:val="-3"/>
              </w:rPr>
              <w:t>0</w:t>
            </w:r>
            <w:r>
              <w:rPr>
                <w:rFonts w:ascii="宋体" w:hAnsi="宋体" w:eastAsia="宋体" w:cs="宋体"/>
                <w:spacing w:val="-3"/>
              </w:rPr>
              <w:t>（坝址）</w:t>
            </w:r>
          </w:p>
        </w:tc>
        <w:tc>
          <w:tcPr>
            <w:tcW w:w="1987" w:type="dxa"/>
            <w:vAlign w:val="top"/>
          </w:tcPr>
          <w:p w14:paraId="4111E549">
            <w:pPr>
              <w:pStyle w:val="6"/>
              <w:spacing w:before="85" w:line="210" w:lineRule="auto"/>
              <w:ind w:left="906"/>
            </w:pPr>
            <w:r>
              <w:rPr>
                <w:spacing w:val="-2"/>
              </w:rPr>
              <w:t>35</w:t>
            </w:r>
          </w:p>
        </w:tc>
        <w:tc>
          <w:tcPr>
            <w:tcW w:w="1984" w:type="dxa"/>
            <w:vAlign w:val="top"/>
          </w:tcPr>
          <w:p w14:paraId="4F61394D">
            <w:pPr>
              <w:pStyle w:val="6"/>
              <w:spacing w:before="85" w:line="210" w:lineRule="auto"/>
              <w:ind w:left="904"/>
            </w:pPr>
            <w:r>
              <w:rPr>
                <w:spacing w:val="-2"/>
              </w:rPr>
              <w:t>35</w:t>
            </w:r>
          </w:p>
        </w:tc>
        <w:tc>
          <w:tcPr>
            <w:tcW w:w="3037" w:type="dxa"/>
            <w:vAlign w:val="top"/>
          </w:tcPr>
          <w:p w14:paraId="55023D61">
            <w:pPr>
              <w:pStyle w:val="6"/>
              <w:spacing w:before="85" w:line="210" w:lineRule="auto"/>
              <w:ind w:left="1426"/>
            </w:pPr>
            <w:r>
              <w:rPr>
                <w:spacing w:val="-1"/>
              </w:rPr>
              <w:t>40</w:t>
            </w:r>
          </w:p>
        </w:tc>
      </w:tr>
      <w:tr w14:paraId="7E38B2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317" w:type="dxa"/>
            <w:vAlign w:val="top"/>
          </w:tcPr>
          <w:p w14:paraId="11BA8161">
            <w:pPr>
              <w:pStyle w:val="6"/>
              <w:spacing w:before="86" w:line="213" w:lineRule="auto"/>
              <w:ind w:left="462"/>
            </w:pPr>
            <w:r>
              <w:rPr>
                <w:spacing w:val="-2"/>
              </w:rPr>
              <w:t>C.S.2</w:t>
            </w:r>
          </w:p>
        </w:tc>
        <w:tc>
          <w:tcPr>
            <w:tcW w:w="1310" w:type="dxa"/>
            <w:vAlign w:val="top"/>
          </w:tcPr>
          <w:p w14:paraId="1AD6DEFE">
            <w:pPr>
              <w:pStyle w:val="6"/>
              <w:spacing w:before="86" w:line="213" w:lineRule="auto"/>
              <w:ind w:left="472"/>
            </w:pPr>
            <w:r>
              <w:rPr>
                <w:spacing w:val="-1"/>
              </w:rPr>
              <w:t>2000</w:t>
            </w:r>
          </w:p>
        </w:tc>
        <w:tc>
          <w:tcPr>
            <w:tcW w:w="1987" w:type="dxa"/>
            <w:vAlign w:val="top"/>
          </w:tcPr>
          <w:p w14:paraId="3A14B52A">
            <w:pPr>
              <w:pStyle w:val="6"/>
              <w:spacing w:before="86" w:line="213" w:lineRule="auto"/>
              <w:ind w:left="793"/>
            </w:pPr>
            <w:r>
              <w:rPr>
                <w:spacing w:val="-2"/>
              </w:rPr>
              <w:t>35.05</w:t>
            </w:r>
          </w:p>
        </w:tc>
        <w:tc>
          <w:tcPr>
            <w:tcW w:w="1984" w:type="dxa"/>
            <w:vAlign w:val="top"/>
          </w:tcPr>
          <w:p w14:paraId="52865593">
            <w:pPr>
              <w:pStyle w:val="6"/>
              <w:spacing w:before="86" w:line="213" w:lineRule="auto"/>
              <w:ind w:left="791"/>
            </w:pPr>
            <w:r>
              <w:rPr>
                <w:spacing w:val="-2"/>
              </w:rPr>
              <w:t>35.07</w:t>
            </w:r>
          </w:p>
        </w:tc>
        <w:tc>
          <w:tcPr>
            <w:tcW w:w="3037" w:type="dxa"/>
            <w:vAlign w:val="top"/>
          </w:tcPr>
          <w:p w14:paraId="542BDAFE">
            <w:pPr>
              <w:pStyle w:val="6"/>
              <w:spacing w:before="86" w:line="213" w:lineRule="auto"/>
              <w:ind w:left="1314"/>
            </w:pPr>
            <w:r>
              <w:rPr>
                <w:spacing w:val="-1"/>
              </w:rPr>
              <w:t>40.05</w:t>
            </w:r>
          </w:p>
        </w:tc>
      </w:tr>
      <w:tr w14:paraId="5FBF6E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317" w:type="dxa"/>
            <w:vAlign w:val="top"/>
          </w:tcPr>
          <w:p w14:paraId="3620746F">
            <w:pPr>
              <w:pStyle w:val="6"/>
              <w:spacing w:before="87" w:line="208" w:lineRule="auto"/>
              <w:ind w:left="462"/>
            </w:pPr>
            <w:r>
              <w:rPr>
                <w:spacing w:val="-2"/>
              </w:rPr>
              <w:t>C.S.3</w:t>
            </w:r>
          </w:p>
        </w:tc>
        <w:tc>
          <w:tcPr>
            <w:tcW w:w="1310" w:type="dxa"/>
            <w:vAlign w:val="top"/>
          </w:tcPr>
          <w:p w14:paraId="1B4507AF">
            <w:pPr>
              <w:pStyle w:val="6"/>
              <w:spacing w:before="87" w:line="208" w:lineRule="auto"/>
              <w:ind w:left="476"/>
            </w:pPr>
            <w:r>
              <w:rPr>
                <w:spacing w:val="-2"/>
              </w:rPr>
              <w:t>3000</w:t>
            </w:r>
          </w:p>
        </w:tc>
        <w:tc>
          <w:tcPr>
            <w:tcW w:w="1987" w:type="dxa"/>
            <w:vAlign w:val="top"/>
          </w:tcPr>
          <w:p w14:paraId="1E781EB9">
            <w:pPr>
              <w:pStyle w:val="6"/>
              <w:spacing w:before="87" w:line="208" w:lineRule="auto"/>
              <w:ind w:left="839"/>
            </w:pPr>
            <w:r>
              <w:rPr>
                <w:spacing w:val="-2"/>
              </w:rPr>
              <w:t>35.2</w:t>
            </w:r>
          </w:p>
        </w:tc>
        <w:tc>
          <w:tcPr>
            <w:tcW w:w="1984" w:type="dxa"/>
            <w:vAlign w:val="top"/>
          </w:tcPr>
          <w:p w14:paraId="44648585">
            <w:pPr>
              <w:pStyle w:val="6"/>
              <w:spacing w:before="87" w:line="208" w:lineRule="auto"/>
              <w:ind w:left="837"/>
            </w:pPr>
            <w:r>
              <w:rPr>
                <w:spacing w:val="-2"/>
              </w:rPr>
              <w:t>35.3</w:t>
            </w:r>
          </w:p>
        </w:tc>
        <w:tc>
          <w:tcPr>
            <w:tcW w:w="3037" w:type="dxa"/>
            <w:vAlign w:val="top"/>
          </w:tcPr>
          <w:p w14:paraId="2BF7E116">
            <w:pPr>
              <w:pStyle w:val="6"/>
              <w:spacing w:before="87" w:line="208" w:lineRule="auto"/>
              <w:ind w:left="1314"/>
            </w:pPr>
            <w:r>
              <w:rPr>
                <w:spacing w:val="-1"/>
              </w:rPr>
              <w:t>40.28</w:t>
            </w:r>
          </w:p>
        </w:tc>
      </w:tr>
      <w:tr w14:paraId="459DEA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1317" w:type="dxa"/>
            <w:vAlign w:val="top"/>
          </w:tcPr>
          <w:p w14:paraId="3C35073A">
            <w:pPr>
              <w:pStyle w:val="6"/>
              <w:spacing w:before="88" w:line="213" w:lineRule="auto"/>
              <w:ind w:left="462"/>
            </w:pPr>
            <w:r>
              <w:rPr>
                <w:spacing w:val="-2"/>
              </w:rPr>
              <w:t>C.S.4</w:t>
            </w:r>
          </w:p>
        </w:tc>
        <w:tc>
          <w:tcPr>
            <w:tcW w:w="1310" w:type="dxa"/>
            <w:vAlign w:val="top"/>
          </w:tcPr>
          <w:p w14:paraId="19ECA768">
            <w:pPr>
              <w:pStyle w:val="6"/>
              <w:spacing w:before="88" w:line="213" w:lineRule="auto"/>
              <w:ind w:left="471"/>
            </w:pPr>
            <w:r>
              <w:rPr>
                <w:spacing w:val="-1"/>
              </w:rPr>
              <w:t>4000</w:t>
            </w:r>
          </w:p>
        </w:tc>
        <w:tc>
          <w:tcPr>
            <w:tcW w:w="1987" w:type="dxa"/>
            <w:vAlign w:val="top"/>
          </w:tcPr>
          <w:p w14:paraId="5FEC3F49">
            <w:pPr>
              <w:pStyle w:val="6"/>
              <w:spacing w:before="88" w:line="213" w:lineRule="auto"/>
              <w:ind w:left="839"/>
            </w:pPr>
            <w:r>
              <w:rPr>
                <w:spacing w:val="-2"/>
              </w:rPr>
              <w:t>35.4</w:t>
            </w:r>
          </w:p>
        </w:tc>
        <w:tc>
          <w:tcPr>
            <w:tcW w:w="1984" w:type="dxa"/>
            <w:vAlign w:val="top"/>
          </w:tcPr>
          <w:p w14:paraId="71E59298">
            <w:pPr>
              <w:pStyle w:val="6"/>
              <w:spacing w:before="88" w:line="213" w:lineRule="auto"/>
              <w:ind w:left="837"/>
            </w:pPr>
            <w:r>
              <w:rPr>
                <w:spacing w:val="-2"/>
              </w:rPr>
              <w:t>35.6</w:t>
            </w:r>
          </w:p>
        </w:tc>
        <w:tc>
          <w:tcPr>
            <w:tcW w:w="3037" w:type="dxa"/>
            <w:vAlign w:val="top"/>
          </w:tcPr>
          <w:p w14:paraId="44DD2C89">
            <w:pPr>
              <w:pStyle w:val="6"/>
              <w:spacing w:before="88" w:line="213" w:lineRule="auto"/>
              <w:ind w:left="1314"/>
            </w:pPr>
            <w:r>
              <w:rPr>
                <w:spacing w:val="-1"/>
              </w:rPr>
              <w:t>40.58</w:t>
            </w:r>
          </w:p>
        </w:tc>
      </w:tr>
    </w:tbl>
    <w:p w14:paraId="6FF27184">
      <w:pPr>
        <w:pStyle w:val="2"/>
        <w:spacing w:before="38" w:line="217" w:lineRule="auto"/>
        <w:ind w:left="119"/>
        <w:rPr>
          <w:sz w:val="18"/>
          <w:szCs w:val="18"/>
        </w:rPr>
      </w:pPr>
      <w:r>
        <w:rPr>
          <w:spacing w:val="-3"/>
          <w:sz w:val="18"/>
          <w:szCs w:val="18"/>
        </w:rPr>
        <w:t>①相同坝前水位、不同库区流量回水曲线水面比降是否符合一般规律？</w:t>
      </w:r>
    </w:p>
    <w:p w14:paraId="7A6E5F29">
      <w:pPr>
        <w:pStyle w:val="2"/>
        <w:spacing w:before="28" w:line="231" w:lineRule="auto"/>
        <w:ind w:left="118"/>
        <w:rPr>
          <w:sz w:val="18"/>
          <w:szCs w:val="18"/>
        </w:rPr>
      </w:pPr>
      <w:r>
        <w:rPr>
          <w:spacing w:val="-2"/>
          <w:sz w:val="18"/>
          <w:szCs w:val="18"/>
        </w:rPr>
        <w:t>②库区流量均为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1500m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/s </w:t>
      </w:r>
      <w:r>
        <w:rPr>
          <w:spacing w:val="-2"/>
          <w:sz w:val="18"/>
          <w:szCs w:val="18"/>
        </w:rPr>
        <w:t>情况，不同坝前水位回水曲线和断面间水位差是</w:t>
      </w:r>
      <w:r>
        <w:rPr>
          <w:spacing w:val="-3"/>
          <w:sz w:val="18"/>
          <w:szCs w:val="18"/>
        </w:rPr>
        <w:t>否符合一般规律？</w:t>
      </w:r>
    </w:p>
    <w:p w14:paraId="1D10FFAE">
      <w:pPr>
        <w:pStyle w:val="2"/>
        <w:spacing w:before="15" w:line="217" w:lineRule="auto"/>
        <w:ind w:left="39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 xml:space="preserve">、①符合，②符合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、①符合，②不符合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、①不符合，②符合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、①不符合，②不符合</w:t>
      </w:r>
    </w:p>
    <w:p w14:paraId="4F235CFB">
      <w:pPr>
        <w:spacing w:line="308" w:lineRule="auto"/>
        <w:rPr>
          <w:rFonts w:ascii="Arial"/>
          <w:sz w:val="21"/>
        </w:rPr>
      </w:pPr>
    </w:p>
    <w:p w14:paraId="1C493DCB">
      <w:pPr>
        <w:spacing w:line="308" w:lineRule="auto"/>
        <w:rPr>
          <w:rFonts w:ascii="Arial"/>
          <w:sz w:val="21"/>
        </w:rPr>
      </w:pPr>
    </w:p>
    <w:p w14:paraId="6DFC5382">
      <w:pPr>
        <w:spacing w:line="308" w:lineRule="auto"/>
        <w:rPr>
          <w:rFonts w:ascii="Arial"/>
          <w:sz w:val="21"/>
        </w:rPr>
      </w:pPr>
    </w:p>
    <w:p w14:paraId="5EB2643F">
      <w:pPr>
        <w:pStyle w:val="2"/>
        <w:spacing w:before="59" w:line="233" w:lineRule="auto"/>
        <w:ind w:left="119" w:right="128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25</w:t>
      </w:r>
      <w:r>
        <w:rPr>
          <w:spacing w:val="-1"/>
          <w:sz w:val="18"/>
          <w:szCs w:val="18"/>
        </w:rPr>
        <w:t>、混凝土重力坝建基面高程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328m</w:t>
      </w:r>
      <w:r>
        <w:rPr>
          <w:spacing w:val="-1"/>
          <w:sz w:val="18"/>
          <w:szCs w:val="18"/>
        </w:rPr>
        <w:t>，坝顶宽</w:t>
      </w:r>
      <w:r>
        <w:rPr>
          <w:spacing w:val="-1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5m</w:t>
      </w:r>
      <w:r>
        <w:rPr>
          <w:spacing w:val="-1"/>
          <w:sz w:val="18"/>
          <w:szCs w:val="18"/>
        </w:rPr>
        <w:t>，坝底</w:t>
      </w:r>
      <w:r>
        <w:rPr>
          <w:spacing w:val="-2"/>
          <w:sz w:val="18"/>
          <w:szCs w:val="18"/>
        </w:rPr>
        <w:t>宽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48m</w:t>
      </w:r>
      <w:r>
        <w:rPr>
          <w:spacing w:val="-2"/>
          <w:sz w:val="18"/>
          <w:szCs w:val="18"/>
        </w:rPr>
        <w:t>，正常蓄水位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385m</w:t>
      </w:r>
      <w:r>
        <w:rPr>
          <w:spacing w:val="-2"/>
          <w:sz w:val="18"/>
          <w:szCs w:val="18"/>
        </w:rPr>
        <w:t>，下游水位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334m</w:t>
      </w:r>
      <w:r>
        <w:rPr>
          <w:spacing w:val="-2"/>
          <w:sz w:val="18"/>
          <w:szCs w:val="18"/>
        </w:rPr>
        <w:t>。未设置防渗帷幕和</w:t>
      </w:r>
      <w:r>
        <w:rPr>
          <w:spacing w:val="-1"/>
          <w:sz w:val="18"/>
          <w:szCs w:val="18"/>
        </w:rPr>
        <w:t>排水孔情况下，坝基扬压力为</w:t>
      </w:r>
      <w:r>
        <w:rPr>
          <w:spacing w:val="-27"/>
          <w:sz w:val="18"/>
          <w:szCs w:val="18"/>
        </w:rPr>
        <w:t>（</w:t>
      </w:r>
      <w:r>
        <w:rPr>
          <w:spacing w:val="2"/>
          <w:sz w:val="18"/>
          <w:szCs w:val="18"/>
        </w:rPr>
        <w:t xml:space="preserve">   </w:t>
      </w:r>
      <w:r>
        <w:rPr>
          <w:spacing w:val="-27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03AC5FA6">
      <w:pPr>
        <w:pStyle w:val="2"/>
        <w:spacing w:before="55" w:line="185" w:lineRule="auto"/>
        <w:ind w:left="39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12010kN/m          B</w:t>
      </w:r>
      <w:r>
        <w:rPr>
          <w:rFonts w:ascii="Times New Roman" w:hAnsi="Times New Roman" w:eastAsia="Times New Roman" w:cs="Times New Roman"/>
          <w:spacing w:val="-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14830kN/m          C</w:t>
      </w:r>
      <w:r>
        <w:rPr>
          <w:rFonts w:ascii="Times New Roman" w:hAnsi="Times New Roman" w:eastAsia="Times New Roman" w:cs="Times New Roman"/>
          <w:spacing w:val="-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16250kN/m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13410kN/m</w:t>
      </w:r>
    </w:p>
    <w:p w14:paraId="49B192FB">
      <w:pPr>
        <w:spacing w:line="185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21" w:type="default"/>
          <w:footerReference r:id="rId22" w:type="default"/>
          <w:pgSz w:w="11907" w:h="16839"/>
          <w:pgMar w:top="985" w:right="1130" w:bottom="862" w:left="1135" w:header="668" w:footer="636" w:gutter="0"/>
          <w:cols w:space="720" w:num="1"/>
        </w:sectPr>
      </w:pPr>
    </w:p>
    <w:p w14:paraId="472FCB34">
      <w:pPr>
        <w:pStyle w:val="2"/>
        <w:spacing w:line="239" w:lineRule="auto"/>
        <w:ind w:left="35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26</w:t>
      </w:r>
      <w:r>
        <w:rPr>
          <w:sz w:val="18"/>
          <w:szCs w:val="18"/>
        </w:rPr>
        <w:t xml:space="preserve">、大型水电站地下厂房埋深 </w:t>
      </w:r>
      <w:r>
        <w:rPr>
          <w:rFonts w:ascii="Times New Roman" w:hAnsi="Times New Roman" w:eastAsia="Times New Roman" w:cs="Times New Roman"/>
          <w:sz w:val="18"/>
          <w:szCs w:val="18"/>
        </w:rPr>
        <w:t>200~300m</w:t>
      </w:r>
      <w:r>
        <w:rPr>
          <w:sz w:val="18"/>
          <w:szCs w:val="18"/>
        </w:rPr>
        <w:t>，围岩微风化至新鲜的厚层至巨厚层砂岩</w:t>
      </w:r>
      <w:r>
        <w:rPr>
          <w:spacing w:val="-1"/>
          <w:sz w:val="18"/>
          <w:szCs w:val="18"/>
        </w:rPr>
        <w:t xml:space="preserve">，岩层产状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NE70°~80°/NW</w:t>
      </w:r>
      <w:r>
        <w:rPr>
          <w:spacing w:val="-1"/>
          <w:sz w:val="18"/>
          <w:szCs w:val="18"/>
        </w:rPr>
        <w:t>∠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60°</w:t>
      </w:r>
      <w:r>
        <w:rPr>
          <w:spacing w:val="-1"/>
          <w:sz w:val="18"/>
          <w:szCs w:val="18"/>
        </w:rPr>
        <w:t>。厂</w:t>
      </w:r>
      <w:r>
        <w:rPr>
          <w:sz w:val="18"/>
          <w:szCs w:val="18"/>
        </w:rPr>
        <w:t>房区未发现规模断裂构造，发育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2 </w:t>
      </w:r>
      <w:r>
        <w:rPr>
          <w:sz w:val="18"/>
          <w:szCs w:val="18"/>
        </w:rPr>
        <w:t>组陡倾角长大裂隙，走向分别为</w:t>
      </w:r>
      <w:r>
        <w:rPr>
          <w:spacing w:val="-4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NW295°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NW3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45°</w:t>
      </w:r>
      <w:r>
        <w:rPr>
          <w:spacing w:val="-1"/>
          <w:sz w:val="18"/>
          <w:szCs w:val="18"/>
        </w:rPr>
        <w:t>。则地下厂房长轴方向为</w:t>
      </w:r>
      <w:r>
        <w:rPr>
          <w:spacing w:val="-41"/>
          <w:sz w:val="18"/>
          <w:szCs w:val="18"/>
        </w:rPr>
        <w:t>（</w:t>
      </w:r>
      <w:r>
        <w:rPr>
          <w:spacing w:val="14"/>
          <w:sz w:val="18"/>
          <w:szCs w:val="18"/>
        </w:rPr>
        <w:t xml:space="preserve">   </w:t>
      </w:r>
      <w:r>
        <w:rPr>
          <w:spacing w:val="-41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545D9809">
      <w:pPr>
        <w:pStyle w:val="2"/>
        <w:spacing w:before="45" w:line="182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6"/>
          <w:sz w:val="18"/>
          <w:szCs w:val="18"/>
        </w:rPr>
        <w:t>A</w:t>
      </w:r>
      <w:r>
        <w:rPr>
          <w:spacing w:val="6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NE</w:t>
      </w:r>
      <w:r>
        <w:rPr>
          <w:rFonts w:ascii="Times New Roman" w:hAnsi="Times New Roman" w:eastAsia="Times New Roman" w:cs="Times New Roman"/>
          <w:spacing w:val="6"/>
          <w:sz w:val="18"/>
          <w:szCs w:val="18"/>
        </w:rPr>
        <w:t>30°        B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6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NW</w:t>
      </w:r>
      <w:r>
        <w:rPr>
          <w:rFonts w:ascii="Times New Roman" w:hAnsi="Times New Roman" w:eastAsia="Times New Roman" w:cs="Times New Roman"/>
          <w:spacing w:val="6"/>
          <w:sz w:val="18"/>
          <w:szCs w:val="18"/>
        </w:rPr>
        <w:t>300°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6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NW</w:t>
      </w:r>
      <w:r>
        <w:rPr>
          <w:rFonts w:ascii="Times New Roman" w:hAnsi="Times New Roman" w:eastAsia="Times New Roman" w:cs="Times New Roman"/>
          <w:spacing w:val="6"/>
          <w:sz w:val="18"/>
          <w:szCs w:val="18"/>
        </w:rPr>
        <w:t>350°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6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NE</w:t>
      </w:r>
      <w:r>
        <w:rPr>
          <w:rFonts w:ascii="Times New Roman" w:hAnsi="Times New Roman" w:eastAsia="Times New Roman" w:cs="Times New Roman"/>
          <w:spacing w:val="6"/>
          <w:sz w:val="18"/>
          <w:szCs w:val="18"/>
        </w:rPr>
        <w:t>7</w:t>
      </w:r>
      <w:r>
        <w:rPr>
          <w:rFonts w:ascii="Times New Roman" w:hAnsi="Times New Roman" w:eastAsia="Times New Roman" w:cs="Times New Roman"/>
          <w:spacing w:val="5"/>
          <w:sz w:val="18"/>
          <w:szCs w:val="18"/>
        </w:rPr>
        <w:t>0°</w:t>
      </w:r>
    </w:p>
    <w:p w14:paraId="4AB468A2">
      <w:pPr>
        <w:spacing w:line="290" w:lineRule="auto"/>
        <w:rPr>
          <w:rFonts w:ascii="Arial"/>
          <w:sz w:val="21"/>
        </w:rPr>
      </w:pPr>
    </w:p>
    <w:p w14:paraId="2BB4CB5B">
      <w:pPr>
        <w:spacing w:line="291" w:lineRule="auto"/>
        <w:rPr>
          <w:rFonts w:ascii="Arial"/>
          <w:sz w:val="21"/>
        </w:rPr>
      </w:pPr>
    </w:p>
    <w:p w14:paraId="5A02E198">
      <w:pPr>
        <w:spacing w:line="291" w:lineRule="auto"/>
        <w:rPr>
          <w:rFonts w:ascii="Arial"/>
          <w:sz w:val="21"/>
        </w:rPr>
      </w:pPr>
    </w:p>
    <w:p w14:paraId="398127AC">
      <w:pPr>
        <w:spacing w:line="291" w:lineRule="auto"/>
        <w:rPr>
          <w:rFonts w:ascii="Arial"/>
          <w:sz w:val="21"/>
        </w:rPr>
      </w:pPr>
    </w:p>
    <w:p w14:paraId="15858F63">
      <w:pPr>
        <w:pStyle w:val="2"/>
        <w:spacing w:before="58" w:line="242" w:lineRule="auto"/>
        <w:ind w:left="37" w:right="72" w:hanging="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27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、某综合利用水库，淹没对象为耕地、农村居民点、工业企业</w:t>
      </w:r>
      <w:r>
        <w:rPr>
          <w:spacing w:val="-2"/>
          <w:sz w:val="18"/>
          <w:szCs w:val="18"/>
        </w:rPr>
        <w:t>。水库正常蓄水位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285m</w:t>
      </w:r>
      <w:r>
        <w:rPr>
          <w:spacing w:val="-2"/>
          <w:sz w:val="18"/>
          <w:szCs w:val="18"/>
        </w:rPr>
        <w:t>，汛期降低水位运用，汛期限制</w:t>
      </w:r>
      <w:r>
        <w:rPr>
          <w:spacing w:val="-1"/>
          <w:sz w:val="18"/>
          <w:szCs w:val="18"/>
        </w:rPr>
        <w:t>水位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260m</w:t>
      </w:r>
      <w:r>
        <w:rPr>
          <w:spacing w:val="-1"/>
          <w:sz w:val="18"/>
          <w:szCs w:val="18"/>
        </w:rPr>
        <w:t>。坝前回水影响不显著的某断面，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5 </w:t>
      </w:r>
      <w:r>
        <w:rPr>
          <w:spacing w:val="-1"/>
          <w:sz w:val="18"/>
          <w:szCs w:val="18"/>
        </w:rPr>
        <w:t>年一遇回水位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260.2m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 </w:t>
      </w:r>
      <w:r>
        <w:rPr>
          <w:spacing w:val="-1"/>
          <w:sz w:val="18"/>
          <w:szCs w:val="18"/>
        </w:rPr>
        <w:t>年一遇回水位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260.5m</w:t>
      </w:r>
      <w:r>
        <w:rPr>
          <w:spacing w:val="-1"/>
          <w:sz w:val="18"/>
          <w:szCs w:val="18"/>
        </w:rPr>
        <w:t>。水库风浪爬高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0.8m</w:t>
      </w:r>
      <w:r>
        <w:rPr>
          <w:spacing w:val="-1"/>
          <w:sz w:val="18"/>
          <w:szCs w:val="18"/>
        </w:rPr>
        <w:t>，船行波浪高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1.2m</w:t>
      </w:r>
      <w:r>
        <w:rPr>
          <w:spacing w:val="-1"/>
          <w:sz w:val="18"/>
          <w:szCs w:val="18"/>
        </w:rPr>
        <w:t>，则断面居民迁移线高程和耕地征收界线高程</w:t>
      </w:r>
      <w:r>
        <w:rPr>
          <w:spacing w:val="-2"/>
          <w:sz w:val="18"/>
          <w:szCs w:val="18"/>
        </w:rPr>
        <w:t>为</w:t>
      </w:r>
      <w:r>
        <w:rPr>
          <w:spacing w:val="-29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9"/>
          <w:sz w:val="18"/>
          <w:szCs w:val="18"/>
        </w:rPr>
        <w:t>）</w:t>
      </w:r>
      <w:r>
        <w:rPr>
          <w:spacing w:val="-2"/>
          <w:sz w:val="18"/>
          <w:szCs w:val="18"/>
        </w:rPr>
        <w:t>。</w:t>
      </w:r>
    </w:p>
    <w:p w14:paraId="5A9E97D8">
      <w:pPr>
        <w:pStyle w:val="2"/>
        <w:spacing w:before="44" w:line="214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261.3m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>261.1m                B</w:t>
      </w:r>
      <w:r>
        <w:rPr>
          <w:rFonts w:ascii="Times New Roman" w:hAnsi="Times New Roman" w:eastAsia="Times New Roman" w:cs="Times New Roman"/>
          <w:spacing w:val="-26"/>
          <w:sz w:val="18"/>
          <w:szCs w:val="18"/>
        </w:rPr>
        <w:t xml:space="preserve"> 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261.7m</w:t>
      </w:r>
      <w:r>
        <w:rPr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z w:val="18"/>
          <w:szCs w:val="18"/>
        </w:rPr>
        <w:t>261.4m                    C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z w:val="18"/>
          <w:szCs w:val="18"/>
        </w:rPr>
        <w:t>286.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285.8m                D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286.2m</w:t>
      </w:r>
      <w:r>
        <w:rPr>
          <w:spacing w:val="-1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286.2m</w:t>
      </w:r>
    </w:p>
    <w:p w14:paraId="3D7415C8">
      <w:pPr>
        <w:spacing w:line="283" w:lineRule="auto"/>
        <w:rPr>
          <w:rFonts w:ascii="Arial"/>
          <w:sz w:val="21"/>
        </w:rPr>
      </w:pPr>
    </w:p>
    <w:p w14:paraId="69233869">
      <w:pPr>
        <w:spacing w:line="283" w:lineRule="auto"/>
        <w:rPr>
          <w:rFonts w:ascii="Arial"/>
          <w:sz w:val="21"/>
        </w:rPr>
      </w:pPr>
    </w:p>
    <w:p w14:paraId="275FBBD2">
      <w:pPr>
        <w:spacing w:line="284" w:lineRule="auto"/>
        <w:rPr>
          <w:rFonts w:ascii="Arial"/>
          <w:sz w:val="21"/>
        </w:rPr>
      </w:pPr>
    </w:p>
    <w:p w14:paraId="05017E60">
      <w:pPr>
        <w:spacing w:line="284" w:lineRule="auto"/>
        <w:rPr>
          <w:rFonts w:ascii="Arial"/>
          <w:sz w:val="21"/>
        </w:rPr>
      </w:pPr>
    </w:p>
    <w:p w14:paraId="005989C8">
      <w:pPr>
        <w:pStyle w:val="2"/>
        <w:spacing w:before="59" w:line="241" w:lineRule="auto"/>
        <w:ind w:left="32" w:right="60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28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z w:val="18"/>
          <w:szCs w:val="18"/>
        </w:rPr>
        <w:t>、重庆某水库淹没影响一集镇需另选址复建，规划设计水平年常住人口规模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2000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人，随迁企业通勤人口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300 </w:t>
      </w:r>
      <w:r>
        <w:rPr>
          <w:spacing w:val="-1"/>
          <w:sz w:val="18"/>
          <w:szCs w:val="18"/>
        </w:rPr>
        <w:t>人，流动</w:t>
      </w:r>
      <w:r>
        <w:rPr>
          <w:sz w:val="18"/>
          <w:szCs w:val="18"/>
        </w:rPr>
        <w:t xml:space="preserve">人口 </w:t>
      </w:r>
      <w:r>
        <w:rPr>
          <w:rFonts w:ascii="Times New Roman" w:hAnsi="Times New Roman" w:eastAsia="Times New Roman" w:cs="Times New Roman"/>
          <w:sz w:val="18"/>
          <w:szCs w:val="18"/>
        </w:rPr>
        <w:t>500</w:t>
      </w:r>
      <w:r>
        <w:rPr>
          <w:rFonts w:ascii="Times New Roman" w:hAnsi="Times New Roman" w:eastAsia="Times New Roman" w:cs="Times New Roman"/>
          <w:spacing w:val="37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人。编制修建性详规文件过程中</w:t>
      </w:r>
      <w:r>
        <w:rPr>
          <w:spacing w:val="-1"/>
          <w:sz w:val="18"/>
          <w:szCs w:val="18"/>
        </w:rPr>
        <w:t>，需进行供水工程规划，设计条件如下：最高日居民生活用水定额按规范取上</w:t>
      </w:r>
      <w:r>
        <w:rPr>
          <w:sz w:val="18"/>
          <w:szCs w:val="18"/>
        </w:rPr>
        <w:t xml:space="preserve">值；公共建筑用水量按居民生活用水 </w:t>
      </w:r>
      <w:r>
        <w:rPr>
          <w:rFonts w:ascii="Times New Roman" w:hAnsi="Times New Roman" w:eastAsia="Times New Roman" w:cs="Times New Roman"/>
          <w:sz w:val="18"/>
          <w:szCs w:val="18"/>
        </w:rPr>
        <w:t>15%</w:t>
      </w:r>
      <w:r>
        <w:rPr>
          <w:sz w:val="18"/>
          <w:szCs w:val="18"/>
        </w:rPr>
        <w:t>估算；管网漏失水量和未遇见水量，按上述居民生活</w:t>
      </w:r>
      <w:r>
        <w:rPr>
          <w:spacing w:val="-1"/>
          <w:sz w:val="18"/>
          <w:szCs w:val="18"/>
        </w:rPr>
        <w:t>用水和公共建筑用水之和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>20%</w:t>
      </w:r>
      <w:r>
        <w:rPr>
          <w:spacing w:val="2"/>
          <w:sz w:val="18"/>
          <w:szCs w:val="18"/>
        </w:rPr>
        <w:t>取值。当地只有家庭手工业小作坊，</w:t>
      </w:r>
      <w:r>
        <w:rPr>
          <w:spacing w:val="1"/>
          <w:sz w:val="18"/>
          <w:szCs w:val="18"/>
        </w:rPr>
        <w:t>无成规模企业，消防独立供水，集镇新址水源条件高，可基本按全日供水工程</w:t>
      </w:r>
      <w:r>
        <w:rPr>
          <w:spacing w:val="-1"/>
          <w:sz w:val="18"/>
          <w:szCs w:val="18"/>
        </w:rPr>
        <w:t>规划，日供水量为</w:t>
      </w:r>
      <w:r>
        <w:rPr>
          <w:spacing w:val="-28"/>
          <w:sz w:val="18"/>
          <w:szCs w:val="18"/>
        </w:rPr>
        <w:t>（</w:t>
      </w:r>
      <w:r>
        <w:rPr>
          <w:spacing w:val="1"/>
          <w:sz w:val="18"/>
          <w:szCs w:val="18"/>
        </w:rPr>
        <w:t xml:space="preserve">   </w:t>
      </w:r>
      <w:r>
        <w:rPr>
          <w:spacing w:val="-28"/>
          <w:sz w:val="18"/>
          <w:szCs w:val="18"/>
        </w:rPr>
        <w:t>）</w:t>
      </w:r>
      <w:r>
        <w:rPr>
          <w:spacing w:val="-1"/>
          <w:sz w:val="18"/>
          <w:szCs w:val="18"/>
        </w:rPr>
        <w:t>。</w:t>
      </w:r>
    </w:p>
    <w:p w14:paraId="1C52BCDA">
      <w:pPr>
        <w:pStyle w:val="2"/>
        <w:spacing w:before="38" w:line="237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509m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/d          B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455m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/d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419m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/d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365m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/d</w:t>
      </w:r>
    </w:p>
    <w:p w14:paraId="4352C4CA">
      <w:pPr>
        <w:spacing w:line="282" w:lineRule="auto"/>
        <w:rPr>
          <w:rFonts w:ascii="Arial"/>
          <w:sz w:val="21"/>
        </w:rPr>
      </w:pPr>
    </w:p>
    <w:p w14:paraId="5A9A6DAE">
      <w:pPr>
        <w:spacing w:line="282" w:lineRule="auto"/>
        <w:rPr>
          <w:rFonts w:ascii="Arial"/>
          <w:sz w:val="21"/>
        </w:rPr>
      </w:pPr>
    </w:p>
    <w:p w14:paraId="77D34A04">
      <w:pPr>
        <w:spacing w:line="283" w:lineRule="auto"/>
        <w:rPr>
          <w:rFonts w:ascii="Arial"/>
          <w:sz w:val="21"/>
        </w:rPr>
      </w:pPr>
    </w:p>
    <w:p w14:paraId="09D488F2">
      <w:pPr>
        <w:spacing w:line="283" w:lineRule="auto"/>
        <w:rPr>
          <w:rFonts w:ascii="Arial"/>
          <w:sz w:val="21"/>
        </w:rPr>
      </w:pPr>
    </w:p>
    <w:p w14:paraId="77193745">
      <w:pPr>
        <w:pStyle w:val="2"/>
        <w:spacing w:before="60" w:line="241" w:lineRule="auto"/>
        <w:ind w:left="34" w:right="61" w:hanging="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29</w:t>
      </w:r>
      <w:r>
        <w:rPr>
          <w:spacing w:val="-2"/>
          <w:sz w:val="18"/>
          <w:szCs w:val="18"/>
        </w:rPr>
        <w:t>、西南紫色土区山地丘陵区，某水利工程弃渣场布设于河道左岸二级台地上，占地类型为荒草地、耕地，</w:t>
      </w:r>
      <w:r>
        <w:rPr>
          <w:spacing w:val="5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主要堆放工</w:t>
      </w:r>
      <w:r>
        <w:rPr>
          <w:spacing w:val="-1"/>
          <w:sz w:val="18"/>
          <w:szCs w:val="18"/>
        </w:rPr>
        <w:t>程洞挖弃渣，堆量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40</w:t>
      </w:r>
      <w:r>
        <w:rPr>
          <w:rFonts w:ascii="Times New Roman" w:hAnsi="Times New Roman" w:eastAsia="Times New Roman" w:cs="Times New Roman"/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万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spacing w:val="-1"/>
          <w:sz w:val="18"/>
          <w:szCs w:val="18"/>
        </w:rPr>
        <w:t>，最大堆高</w:t>
      </w:r>
      <w:r>
        <w:rPr>
          <w:spacing w:val="-1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30m</w:t>
      </w:r>
      <w:r>
        <w:rPr>
          <w:spacing w:val="-1"/>
          <w:sz w:val="18"/>
          <w:szCs w:val="18"/>
        </w:rPr>
        <w:t xml:space="preserve">，顶高程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1228m</w:t>
      </w:r>
      <w:r>
        <w:rPr>
          <w:spacing w:val="-1"/>
          <w:sz w:val="18"/>
          <w:szCs w:val="18"/>
        </w:rPr>
        <w:t>。周边存在较大</w:t>
      </w:r>
      <w:r>
        <w:rPr>
          <w:spacing w:val="-2"/>
          <w:sz w:val="18"/>
          <w:szCs w:val="18"/>
        </w:rPr>
        <w:t>敏感因素，抗震设防烈度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VII</w:t>
      </w:r>
      <w:r>
        <w:rPr>
          <w:rFonts w:ascii="Times New Roman" w:hAnsi="Times New Roman" w:eastAsia="Times New Roman" w:cs="Times New Roman"/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度，基础内存</w:t>
      </w:r>
      <w:r>
        <w:rPr>
          <w:sz w:val="18"/>
          <w:szCs w:val="18"/>
        </w:rPr>
        <w:t xml:space="preserve">在软弱夹层，软土层粘聚力 </w:t>
      </w:r>
      <w:r>
        <w:rPr>
          <w:rFonts w:ascii="Times New Roman" w:hAnsi="Times New Roman" w:eastAsia="Times New Roman" w:cs="Times New Roman"/>
          <w:sz w:val="18"/>
          <w:szCs w:val="18"/>
        </w:rPr>
        <w:t>100kPa</w:t>
      </w:r>
      <w:r>
        <w:rPr>
          <w:sz w:val="18"/>
          <w:szCs w:val="18"/>
        </w:rPr>
        <w:t xml:space="preserve">，内摩擦角 </w:t>
      </w:r>
      <w:r>
        <w:rPr>
          <w:rFonts w:ascii="Times New Roman" w:hAnsi="Times New Roman" w:eastAsia="Times New Roman" w:cs="Times New Roman"/>
          <w:sz w:val="18"/>
          <w:szCs w:val="18"/>
        </w:rPr>
        <w:t>20°</w:t>
      </w:r>
      <w:r>
        <w:rPr>
          <w:sz w:val="18"/>
          <w:szCs w:val="18"/>
        </w:rPr>
        <w:t>。采用弃渣中块</w:t>
      </w:r>
      <w:r>
        <w:rPr>
          <w:spacing w:val="-1"/>
          <w:sz w:val="18"/>
          <w:szCs w:val="18"/>
        </w:rPr>
        <w:t>石料作为拦渣工程材料，拦渣工程基础为土质地基。</w:t>
      </w:r>
      <w:r>
        <w:rPr>
          <w:spacing w:val="-2"/>
          <w:sz w:val="18"/>
          <w:szCs w:val="18"/>
        </w:rPr>
        <w:t>经水文计算，河流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30 </w:t>
      </w:r>
      <w:r>
        <w:rPr>
          <w:spacing w:val="-2"/>
          <w:sz w:val="18"/>
          <w:szCs w:val="18"/>
        </w:rPr>
        <w:t>年一遇供水位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1202m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50 </w:t>
      </w:r>
      <w:r>
        <w:rPr>
          <w:spacing w:val="-2"/>
          <w:sz w:val="18"/>
          <w:szCs w:val="18"/>
        </w:rPr>
        <w:t>年一遇供水位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1204m</w:t>
      </w:r>
      <w:r>
        <w:rPr>
          <w:spacing w:val="-2"/>
          <w:sz w:val="18"/>
          <w:szCs w:val="18"/>
        </w:rPr>
        <w:t>，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100 </w:t>
      </w:r>
      <w:r>
        <w:rPr>
          <w:spacing w:val="-2"/>
          <w:sz w:val="18"/>
          <w:szCs w:val="18"/>
        </w:rPr>
        <w:t>年一遇供水位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1206m</w:t>
      </w:r>
      <w:r>
        <w:rPr>
          <w:spacing w:val="-2"/>
          <w:sz w:val="18"/>
          <w:szCs w:val="18"/>
        </w:rPr>
        <w:t>。则选用何种</w:t>
      </w:r>
      <w:r>
        <w:rPr>
          <w:spacing w:val="-3"/>
          <w:sz w:val="18"/>
          <w:szCs w:val="18"/>
        </w:rPr>
        <w:t>拦渣墙类型</w:t>
      </w:r>
      <w:r>
        <w:rPr>
          <w:spacing w:val="4"/>
          <w:sz w:val="18"/>
          <w:szCs w:val="18"/>
        </w:rPr>
        <w:t>及建筑顶高程较经济合理？(</w:t>
      </w:r>
      <w:r>
        <w:rPr>
          <w:spacing w:val="18"/>
          <w:sz w:val="18"/>
          <w:szCs w:val="18"/>
        </w:rPr>
        <w:t xml:space="preserve">   </w:t>
      </w:r>
      <w:r>
        <w:rPr>
          <w:spacing w:val="4"/>
          <w:sz w:val="18"/>
          <w:szCs w:val="18"/>
        </w:rPr>
        <w:t>)</w:t>
      </w:r>
    </w:p>
    <w:p w14:paraId="1C85FAB5">
      <w:pPr>
        <w:pStyle w:val="2"/>
        <w:spacing w:before="25" w:line="233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</w:t>
      </w:r>
      <w:r>
        <w:rPr>
          <w:sz w:val="18"/>
          <w:szCs w:val="18"/>
        </w:rPr>
        <w:t>、干砌石拦渣墙，</w:t>
      </w:r>
      <w:r>
        <w:rPr>
          <w:rFonts w:ascii="Times New Roman" w:hAnsi="Times New Roman" w:eastAsia="Times New Roman" w:cs="Times New Roman"/>
          <w:sz w:val="18"/>
          <w:szCs w:val="18"/>
        </w:rPr>
        <w:t>1204m                        B</w:t>
      </w:r>
      <w:r>
        <w:rPr>
          <w:sz w:val="18"/>
          <w:szCs w:val="18"/>
        </w:rPr>
        <w:t>、干砌石拦渣墙，</w:t>
      </w:r>
      <w:r>
        <w:rPr>
          <w:rFonts w:ascii="Times New Roman" w:hAnsi="Times New Roman" w:eastAsia="Times New Roman" w:cs="Times New Roman"/>
          <w:sz w:val="18"/>
          <w:szCs w:val="18"/>
        </w:rPr>
        <w:t>1206m</w:t>
      </w:r>
    </w:p>
    <w:p w14:paraId="003F4ADC">
      <w:pPr>
        <w:pStyle w:val="2"/>
        <w:spacing w:before="14" w:line="233" w:lineRule="auto"/>
        <w:ind w:left="318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C</w:t>
      </w:r>
      <w:r>
        <w:rPr>
          <w:sz w:val="18"/>
          <w:szCs w:val="18"/>
        </w:rPr>
        <w:t>、浆砌石拦渣墙，</w:t>
      </w:r>
      <w:r>
        <w:rPr>
          <w:rFonts w:ascii="Times New Roman" w:hAnsi="Times New Roman" w:eastAsia="Times New Roman" w:cs="Times New Roman"/>
          <w:sz w:val="18"/>
          <w:szCs w:val="18"/>
        </w:rPr>
        <w:t>1204m                        D</w:t>
      </w:r>
      <w:r>
        <w:rPr>
          <w:sz w:val="18"/>
          <w:szCs w:val="18"/>
        </w:rPr>
        <w:t>、浆砌石拦渣墙，</w:t>
      </w:r>
      <w:r>
        <w:rPr>
          <w:rFonts w:ascii="Times New Roman" w:hAnsi="Times New Roman" w:eastAsia="Times New Roman" w:cs="Times New Roman"/>
          <w:sz w:val="18"/>
          <w:szCs w:val="18"/>
        </w:rPr>
        <w:t>1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206m</w:t>
      </w:r>
    </w:p>
    <w:p w14:paraId="3B3DE3D0">
      <w:pPr>
        <w:spacing w:line="266" w:lineRule="auto"/>
        <w:rPr>
          <w:rFonts w:ascii="Arial"/>
          <w:sz w:val="21"/>
        </w:rPr>
      </w:pPr>
    </w:p>
    <w:p w14:paraId="6C5CDFAB">
      <w:pPr>
        <w:spacing w:line="266" w:lineRule="auto"/>
        <w:rPr>
          <w:rFonts w:ascii="Arial"/>
          <w:sz w:val="21"/>
        </w:rPr>
      </w:pPr>
    </w:p>
    <w:p w14:paraId="54FD220A">
      <w:pPr>
        <w:spacing w:line="266" w:lineRule="auto"/>
        <w:rPr>
          <w:rFonts w:ascii="Arial"/>
          <w:sz w:val="21"/>
        </w:rPr>
      </w:pPr>
    </w:p>
    <w:p w14:paraId="41BEAAB1">
      <w:pPr>
        <w:spacing w:line="266" w:lineRule="auto"/>
        <w:rPr>
          <w:rFonts w:ascii="Arial"/>
          <w:sz w:val="21"/>
        </w:rPr>
      </w:pPr>
    </w:p>
    <w:p w14:paraId="1EA20E7A">
      <w:pPr>
        <w:spacing w:line="266" w:lineRule="auto"/>
        <w:rPr>
          <w:rFonts w:ascii="Arial"/>
          <w:sz w:val="21"/>
        </w:rPr>
      </w:pPr>
    </w:p>
    <w:p w14:paraId="3515B0CD">
      <w:pPr>
        <w:spacing w:line="266" w:lineRule="auto"/>
        <w:rPr>
          <w:rFonts w:ascii="Arial"/>
          <w:sz w:val="21"/>
        </w:rPr>
      </w:pPr>
    </w:p>
    <w:p w14:paraId="3DDEB25F">
      <w:pPr>
        <w:spacing w:line="266" w:lineRule="auto"/>
        <w:rPr>
          <w:rFonts w:ascii="Arial"/>
          <w:sz w:val="21"/>
        </w:rPr>
      </w:pPr>
    </w:p>
    <w:p w14:paraId="2AC201D1">
      <w:pPr>
        <w:pStyle w:val="2"/>
        <w:spacing w:before="58" w:line="243" w:lineRule="auto"/>
        <w:ind w:left="35" w:right="66" w:firstLine="1"/>
        <w:rPr>
          <w:sz w:val="18"/>
          <w:szCs w:val="18"/>
        </w:rPr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column">
              <wp:posOffset>4577715</wp:posOffset>
            </wp:positionH>
            <wp:positionV relativeFrom="paragraph">
              <wp:posOffset>511175</wp:posOffset>
            </wp:positionV>
            <wp:extent cx="1300480" cy="1216025"/>
            <wp:effectExtent l="0" t="0" r="13970" b="3175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00479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</w:t>
      </w:r>
      <w:r>
        <w:rPr>
          <w:spacing w:val="-1"/>
          <w:sz w:val="18"/>
          <w:szCs w:val="18"/>
        </w:rPr>
        <w:t>、北方土石山区某县小流域面积</w:t>
      </w:r>
      <w:r>
        <w:rPr>
          <w:spacing w:val="-1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spacing w:val="-1"/>
          <w:sz w:val="18"/>
          <w:szCs w:val="18"/>
        </w:rPr>
        <w:t xml:space="preserve">，多年平均降水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460mm</w:t>
      </w:r>
      <w:r>
        <w:rPr>
          <w:spacing w:val="-1"/>
          <w:sz w:val="18"/>
          <w:szCs w:val="18"/>
        </w:rPr>
        <w:t xml:space="preserve">。上游约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14.5km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13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为土山区且水土流失严重，洪水径流系数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0.8</w:t>
      </w:r>
      <w:r>
        <w:rPr>
          <w:spacing w:val="-2"/>
          <w:sz w:val="18"/>
          <w:szCs w:val="18"/>
        </w:rPr>
        <w:t>；下游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15.5km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10"/>
          <w:w w:val="101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为石山区，水土流失轻微，洪水径流系数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0.4</w:t>
      </w:r>
      <w:r>
        <w:rPr>
          <w:spacing w:val="-3"/>
          <w:sz w:val="18"/>
          <w:szCs w:val="18"/>
        </w:rPr>
        <w:t>。上下游均有多个地形和地质条件较好的坝址。小流</w:t>
      </w:r>
      <w:r>
        <w:rPr>
          <w:spacing w:val="1"/>
          <w:sz w:val="18"/>
          <w:szCs w:val="18"/>
        </w:rPr>
        <w:t>域出口下游为丘陵区，适宜建小型灌区。对该小流域进行综合治理，石山区拟建坝一座，竖井放</w:t>
      </w:r>
      <w:r>
        <w:rPr>
          <w:sz w:val="18"/>
          <w:szCs w:val="18"/>
        </w:rPr>
        <w:t>水，同一水平面设三个</w:t>
      </w:r>
      <w:r>
        <w:rPr>
          <w:spacing w:val="-4"/>
          <w:sz w:val="18"/>
          <w:szCs w:val="18"/>
        </w:rPr>
        <w:t>边长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40cm </w:t>
      </w:r>
      <w:r>
        <w:rPr>
          <w:spacing w:val="-4"/>
          <w:sz w:val="18"/>
          <w:szCs w:val="18"/>
        </w:rPr>
        <w:t>矩形放水孔，孔顶以上水深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1.2m</w:t>
      </w:r>
      <w:r>
        <w:rPr>
          <w:spacing w:val="-4"/>
          <w:sz w:val="18"/>
          <w:szCs w:val="18"/>
        </w:rPr>
        <w:t>（平面布置下图</w:t>
      </w:r>
      <w:r>
        <w:rPr>
          <w:spacing w:val="-15"/>
          <w:sz w:val="18"/>
          <w:szCs w:val="18"/>
        </w:rPr>
        <w:t>），</w:t>
      </w:r>
      <w:r>
        <w:rPr>
          <w:spacing w:val="-4"/>
          <w:sz w:val="18"/>
          <w:szCs w:val="18"/>
        </w:rPr>
        <w:t>计算放水流量</w:t>
      </w:r>
      <w:r>
        <w:rPr>
          <w:spacing w:val="-15"/>
          <w:sz w:val="18"/>
          <w:szCs w:val="18"/>
        </w:rPr>
        <w:t>（</w:t>
      </w:r>
      <w:r>
        <w:rPr>
          <w:spacing w:val="10"/>
          <w:sz w:val="18"/>
          <w:szCs w:val="18"/>
        </w:rPr>
        <w:t xml:space="preserve">   </w:t>
      </w:r>
      <w:r>
        <w:rPr>
          <w:spacing w:val="-15"/>
          <w:sz w:val="18"/>
          <w:szCs w:val="18"/>
        </w:rPr>
        <w:t>）</w:t>
      </w:r>
      <w:r>
        <w:rPr>
          <w:spacing w:val="-4"/>
          <w:sz w:val="18"/>
          <w:szCs w:val="18"/>
        </w:rPr>
        <w:t>。</w:t>
      </w:r>
    </w:p>
    <w:p w14:paraId="68B98448">
      <w:pPr>
        <w:pStyle w:val="2"/>
        <w:spacing w:before="25" w:line="237" w:lineRule="auto"/>
        <w:ind w:left="31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0.7m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          B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1.2m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          C</w:t>
      </w:r>
      <w:r>
        <w:rPr>
          <w:rFonts w:ascii="Times New Roman" w:hAnsi="Times New Roman" w:eastAsia="Times New Roman" w:cs="Times New Roman"/>
          <w:spacing w:val="-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1.7m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           D</w:t>
      </w:r>
      <w:r>
        <w:rPr>
          <w:rFonts w:ascii="Times New Roman" w:hAnsi="Times New Roman" w:eastAsia="Times New Roman" w:cs="Times New Roman"/>
          <w:spacing w:val="-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2.2m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</w:p>
    <w:p w14:paraId="3C335218">
      <w:pPr>
        <w:spacing w:line="237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23" w:type="default"/>
          <w:footerReference r:id="rId24" w:type="default"/>
          <w:pgSz w:w="11907" w:h="16839"/>
          <w:pgMar w:top="985" w:right="1180" w:bottom="862" w:left="1219" w:header="668" w:footer="634" w:gutter="0"/>
          <w:cols w:space="720" w:num="1"/>
        </w:sectPr>
      </w:pPr>
    </w:p>
    <w:p w14:paraId="27CA5F0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D4068">
    <w:pPr>
      <w:spacing w:line="236" w:lineRule="auto"/>
      <w:ind w:left="466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2B30E">
    <w:pPr>
      <w:spacing w:line="236" w:lineRule="auto"/>
      <w:ind w:left="466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DAF2D4">
    <w:pPr>
      <w:spacing w:line="237" w:lineRule="auto"/>
      <w:ind w:left="466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6DEF98">
    <w:pPr>
      <w:spacing w:line="236" w:lineRule="auto"/>
      <w:ind w:left="466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DF310">
    <w:pPr>
      <w:spacing w:line="236" w:lineRule="auto"/>
      <w:ind w:left="466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19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E97A69">
    <w:pPr>
      <w:spacing w:line="236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17E6D">
    <w:pPr>
      <w:spacing w:line="238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51C84">
    <w:pPr>
      <w:spacing w:line="238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22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8BA075">
    <w:pPr>
      <w:spacing w:line="236" w:lineRule="auto"/>
      <w:ind w:left="47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23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7567B8">
    <w:pPr>
      <w:spacing w:line="237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595D01">
    <w:pPr>
      <w:pStyle w:val="2"/>
      <w:spacing w:before="38" w:line="246" w:lineRule="exact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3" name="任意多边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59264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DCzP8tEwIAAHwEAAAO&#10;AAAAAAAAAAEAIAAAACgBAABkcnMvZTJvRG9jLnhtbFBLBQYAAAAABgAGAFkBAACtBQAAAAA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17"/>
        <w:sz w:val="18"/>
        <w:szCs w:val="18"/>
      </w:rPr>
      <w:t xml:space="preserve"> </w:t>
    </w:r>
    <w:r>
      <w:rPr>
        <w:spacing w:val="-3"/>
        <w:sz w:val="18"/>
        <w:szCs w:val="18"/>
      </w:rPr>
      <w:t>上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3DEF35">
    <w:pPr>
      <w:pStyle w:val="2"/>
      <w:spacing w:before="38" w:line="246" w:lineRule="exact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4" name="任意多边形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0288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VERSR2QAAAAoBAAAPAAAA&#10;AAAAAAEAIAAAACIAAABkcnMvZG93bnJldi54bWxQSwECFAAUAAAACACHTuJACO5wxhQCAAB8BAAA&#10;DgAAAAAAAAABACAAAAAoAQAAZHJzL2Uyb0RvYy54bWxQSwUGAAAAAAYABgBZAQAArgUAAAAA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17"/>
        <w:sz w:val="18"/>
        <w:szCs w:val="18"/>
      </w:rPr>
      <w:t xml:space="preserve"> </w:t>
    </w:r>
    <w:r>
      <w:rPr>
        <w:spacing w:val="-3"/>
        <w:sz w:val="18"/>
        <w:szCs w:val="18"/>
      </w:rPr>
      <w:t>上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458074">
    <w:pPr>
      <w:pStyle w:val="2"/>
      <w:spacing w:before="38" w:line="246" w:lineRule="exact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1" name="任意多边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1312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REUkdkAAAAKAQAADwAAAAAA&#10;AAABACAAAAAiAAAAZHJzL2Rvd25yZXYueG1sUEsBAhQAFAAAAAgAh07iQJ5gIGoSAgAAfAQAAA4A&#10;AAAAAAAAAQAgAAAAKAEAAGRycy9lMm9Eb2MueG1sUEsFBgAAAAAGAAYAWQEAAKwFAAAAAA=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17"/>
        <w:sz w:val="18"/>
        <w:szCs w:val="18"/>
      </w:rPr>
      <w:t xml:space="preserve"> </w:t>
    </w:r>
    <w:r>
      <w:rPr>
        <w:spacing w:val="-3"/>
        <w:sz w:val="18"/>
        <w:szCs w:val="18"/>
      </w:rPr>
      <w:t>上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E59696">
    <w:pPr>
      <w:pStyle w:val="2"/>
      <w:spacing w:before="38" w:line="246" w:lineRule="exact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2" name="任意多边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2336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REUkdkAAAAKAQAADwAAAAAA&#10;AAABACAAAAAiAAAAZHJzL2Rvd25yZXYueG1sUEsBAhQAFAAAAAgAh07iQOwaEA4SAgAAfAQAAA4A&#10;AAAAAAAAAQAgAAAAKAEAAGRycy9lMm9Eb2MueG1sUEsFBgAAAAAGAAYAWQEAAKwFAAAAAA=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17"/>
        <w:sz w:val="18"/>
        <w:szCs w:val="18"/>
      </w:rPr>
      <w:t xml:space="preserve"> </w:t>
    </w:r>
    <w:r>
      <w:rPr>
        <w:spacing w:val="-3"/>
        <w:sz w:val="18"/>
        <w:szCs w:val="18"/>
      </w:rPr>
      <w:t>上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1F15E0">
    <w:pPr>
      <w:pStyle w:val="2"/>
      <w:spacing w:before="38" w:line="246" w:lineRule="exact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3360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5" name="任意多边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3360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AmOJ/lEwIAAHwEAAAO&#10;AAAAAAAAAAEAIAAAACgBAABkcnMvZTJvRG9jLnhtbFBLBQYAAAAABgAGAFkBAACtBQAAAAA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17"/>
        <w:sz w:val="18"/>
        <w:szCs w:val="18"/>
      </w:rPr>
      <w:t xml:space="preserve"> </w:t>
    </w:r>
    <w:r>
      <w:rPr>
        <w:spacing w:val="-3"/>
        <w:sz w:val="18"/>
        <w:szCs w:val="18"/>
      </w:rPr>
      <w:t>上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613F8">
    <w:pPr>
      <w:pStyle w:val="2"/>
      <w:spacing w:before="38" w:line="241" w:lineRule="auto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9" name="任意多边形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4384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Cv1y+uEwIAAHwEAAAO&#10;AAAAAAAAAAEAIAAAACgBAABkcnMvZTJvRG9jLnhtbFBLBQYAAAAABgAGAFkBAACtBQAAAAA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1A241">
    <w:pPr>
      <w:pStyle w:val="2"/>
      <w:spacing w:before="38" w:line="241" w:lineRule="auto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8" name="任意多边形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5408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CBAcCNEwIAAHwEAAAO&#10;AAAAAAAAAAEAIAAAACgBAABkcnMvZTJvRG9jLnhtbFBLBQYAAAAABgAGAFkBAACtBQAAAAA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48D028">
    <w:pPr>
      <w:pStyle w:val="2"/>
      <w:spacing w:before="38" w:line="241" w:lineRule="auto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6432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6" name="任意多边形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6432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BUQq+BEwIAAHwEAAAO&#10;AAAAAAAAAAEAIAAAACgBAABkcnMvZTJvRG9jLnhtbFBLBQYAAAAABgAGAFkBAACtBQAAAAA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3372B">
    <w:pPr>
      <w:pStyle w:val="2"/>
      <w:spacing w:before="38" w:line="241" w:lineRule="auto"/>
      <w:ind w:left="4535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7456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7" name="任意多边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7456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VERSR2QAAAAoBAAAPAAAA&#10;AAAAAAEAIAAAACIAAABkcnMvZG93bnJldi54bWxQSwECFAAUAAAACACHTuJAepRAohQCAAB8BAAA&#10;DgAAAAAAAAABACAAAAAoAQAAZHJzL2Uyb0RvYy54bWxQSwUGAAAAAAYABgBZAQAArgUAAAAA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7FEE78">
    <w:pPr>
      <w:pStyle w:val="2"/>
      <w:spacing w:before="38" w:line="241" w:lineRule="auto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8480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10" name="任意多边形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8480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CHR5pgEwIAAH4EAAAO&#10;AAAAAAAAAAEAIAAAACgBAABkcnMvZTJvRG9jLnhtbFBLBQYAAAAABgAGAFkBAACtBQAAAAA=&#10;" path="m0,14l9472,14,9472,0,0,0,0,14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2017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735DE"/>
    <w:rsid w:val="33F735DE"/>
    <w:rsid w:val="3A756E2A"/>
    <w:rsid w:val="5B63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1" Type="http://schemas.openxmlformats.org/officeDocument/2006/relationships/fontTable" Target="fontTable.xml"/><Relationship Id="rId30" Type="http://schemas.openxmlformats.org/officeDocument/2006/relationships/customXml" Target="../customXml/item1.xml"/><Relationship Id="rId3" Type="http://schemas.openxmlformats.org/officeDocument/2006/relationships/footnotes" Target="footnotes.xml"/><Relationship Id="rId29" Type="http://schemas.openxmlformats.org/officeDocument/2006/relationships/image" Target="media/image4.jpeg"/><Relationship Id="rId28" Type="http://schemas.openxmlformats.org/officeDocument/2006/relationships/image" Target="media/image3.jpeg"/><Relationship Id="rId27" Type="http://schemas.openxmlformats.org/officeDocument/2006/relationships/image" Target="media/image2.jpeg"/><Relationship Id="rId26" Type="http://schemas.openxmlformats.org/officeDocument/2006/relationships/image" Target="media/image1.jpeg"/><Relationship Id="rId25" Type="http://schemas.openxmlformats.org/officeDocument/2006/relationships/theme" Target="theme/theme1.xml"/><Relationship Id="rId24" Type="http://schemas.openxmlformats.org/officeDocument/2006/relationships/footer" Target="footer10.xml"/><Relationship Id="rId23" Type="http://schemas.openxmlformats.org/officeDocument/2006/relationships/header" Target="header10.xml"/><Relationship Id="rId22" Type="http://schemas.openxmlformats.org/officeDocument/2006/relationships/footer" Target="footer9.xml"/><Relationship Id="rId21" Type="http://schemas.openxmlformats.org/officeDocument/2006/relationships/header" Target="header9.xml"/><Relationship Id="rId20" Type="http://schemas.openxmlformats.org/officeDocument/2006/relationships/footer" Target="footer8.xml"/><Relationship Id="rId2" Type="http://schemas.openxmlformats.org/officeDocument/2006/relationships/settings" Target="settings.xml"/><Relationship Id="rId19" Type="http://schemas.openxmlformats.org/officeDocument/2006/relationships/header" Target="header8.xml"/><Relationship Id="rId18" Type="http://schemas.openxmlformats.org/officeDocument/2006/relationships/footer" Target="footer7.xml"/><Relationship Id="rId17" Type="http://schemas.openxmlformats.org/officeDocument/2006/relationships/header" Target="header7.xml"/><Relationship Id="rId16" Type="http://schemas.openxmlformats.org/officeDocument/2006/relationships/footer" Target="footer6.xml"/><Relationship Id="rId15" Type="http://schemas.openxmlformats.org/officeDocument/2006/relationships/header" Target="header6.xml"/><Relationship Id="rId14" Type="http://schemas.openxmlformats.org/officeDocument/2006/relationships/footer" Target="footer5.xml"/><Relationship Id="rId13" Type="http://schemas.openxmlformats.org/officeDocument/2006/relationships/header" Target="head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6500</Words>
  <Characters>8965</Characters>
  <Lines>0</Lines>
  <Paragraphs>0</Paragraphs>
  <TotalTime>0</TotalTime>
  <ScaleCrop>false</ScaleCrop>
  <LinksUpToDate>false</LinksUpToDate>
  <CharactersWithSpaces>11555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2026-01-18T08:39:00Z</dcterms:created>
  <dc:creator>薛飞</dc:creator>
  <cp:lastModifiedBy>薛飞</cp:lastModifiedBy>
  <dcterms:modified xsi:type="dcterms:W3CDTF">2026-01-18T08:49:56Z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13C3A82C1F9D4229ABF35ED0598A49DD_11</vt:lpwstr>
  </property>
  <property fmtid="{D5CDD505-2E9C-101B-9397-08002B2CF9AE}" pid="4" name="KSOTemplateDocerSaveRecord">
    <vt:lpwstr>eyJoZGlkIjoiZjkwMTBkN2I3YTM0ZGM0MmNiNGVlODY4ZWE2YWNlNWMiLCJ1c2VySWQiOiI5NTk2ODI5NzQifQ==</vt:lpwstr>
  </property>
</Properties>
</file>